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6.xml" ContentType="application/vnd.openxmlformats-officedocument.wordprocessingml.foot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7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8.xml" ContentType="application/vnd.openxmlformats-officedocument.wordprocessingml.footer+xml"/>
  <Override PartName="/word/header2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0BA3" w:rsidRPr="00B6008E" w:rsidRDefault="00350BA3">
      <w:pPr>
        <w:pStyle w:val="Normal1"/>
        <w:spacing w:after="200" w:line="276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GoBack"/>
      <w:bookmarkEnd w:id="0"/>
    </w:p>
    <w:p w:rsidR="00350BA3" w:rsidRPr="00A338DA" w:rsidRDefault="00CF52F5" w:rsidP="00D54636">
      <w:pPr>
        <w:pStyle w:val="Normal1"/>
        <w:spacing w:after="200" w:line="276" w:lineRule="auto"/>
        <w:jc w:val="right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338D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Прилог</w:t>
      </w:r>
      <w:r w:rsidR="00C5194C" w:rsidRPr="00A338D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9</w:t>
      </w:r>
      <w:r w:rsidR="0032662F" w:rsidRPr="00A338D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.</w:t>
      </w:r>
    </w:p>
    <w:p w:rsidR="00350BA3" w:rsidRPr="00B6008E" w:rsidRDefault="00350BA3">
      <w:pPr>
        <w:pStyle w:val="Normal1"/>
        <w:spacing w:after="200" w:line="276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57006" w:rsidRPr="00B6008E" w:rsidRDefault="00057006" w:rsidP="0005700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6008E">
        <w:rPr>
          <w:rFonts w:ascii="Times New Roman" w:hAnsi="Times New Roman" w:cs="Times New Roman"/>
          <w:b/>
          <w:sz w:val="32"/>
          <w:szCs w:val="32"/>
        </w:rPr>
        <w:t xml:space="preserve">ПОГЛАВЉЕ 27 </w:t>
      </w:r>
      <w:r w:rsidR="000816F8">
        <w:rPr>
          <w:rFonts w:ascii="Times New Roman" w:hAnsi="Times New Roman" w:cs="Times New Roman"/>
          <w:b/>
          <w:sz w:val="32"/>
          <w:szCs w:val="32"/>
        </w:rPr>
        <w:t xml:space="preserve">- </w:t>
      </w:r>
      <w:r w:rsidRPr="00B6008E">
        <w:rPr>
          <w:rFonts w:ascii="Times New Roman" w:hAnsi="Times New Roman" w:cs="Times New Roman"/>
          <w:b/>
          <w:sz w:val="32"/>
          <w:szCs w:val="32"/>
        </w:rPr>
        <w:t>ЖИВОТНА СРЕДИНА</w:t>
      </w:r>
      <w:r w:rsidR="00D45009" w:rsidRPr="00B6008E">
        <w:rPr>
          <w:rFonts w:ascii="Times New Roman" w:hAnsi="Times New Roman" w:cs="Times New Roman"/>
          <w:b/>
          <w:sz w:val="32"/>
          <w:szCs w:val="32"/>
        </w:rPr>
        <w:t xml:space="preserve"> И КЛИМАТСКЕ ПРОМЕНЕ</w:t>
      </w:r>
      <w:r w:rsidR="00E80397" w:rsidRPr="00B6008E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057006" w:rsidRPr="00B6008E" w:rsidRDefault="00057006">
      <w:pPr>
        <w:pStyle w:val="Normal1"/>
        <w:spacing w:after="200" w:line="276" w:lineRule="auto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057006" w:rsidRPr="00B6008E" w:rsidRDefault="008D216B">
      <w:pPr>
        <w:pStyle w:val="Normal1"/>
        <w:spacing w:after="200" w:line="276" w:lineRule="auto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B6008E">
        <w:rPr>
          <w:rFonts w:ascii="Times New Roman" w:hAnsi="Times New Roman" w:cs="Times New Roman"/>
          <w:color w:val="000000" w:themeColor="text1"/>
          <w:sz w:val="32"/>
          <w:szCs w:val="32"/>
        </w:rPr>
        <w:br/>
      </w:r>
    </w:p>
    <w:p w:rsidR="00070B6C" w:rsidRPr="00B6008E" w:rsidRDefault="00070B6C" w:rsidP="00057006">
      <w:pPr>
        <w:pStyle w:val="Normal1"/>
        <w:spacing w:line="276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57006" w:rsidRPr="00B6008E" w:rsidRDefault="00070B6C" w:rsidP="00057006">
      <w:pPr>
        <w:pStyle w:val="Normal1"/>
        <w:spacing w:line="276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6008E">
        <w:rPr>
          <w:rFonts w:ascii="Times New Roman" w:hAnsi="Times New Roman" w:cs="Times New Roman"/>
          <w:b/>
          <w:sz w:val="32"/>
          <w:szCs w:val="32"/>
        </w:rPr>
        <w:t>СПЕЦИФИЧН</w:t>
      </w:r>
      <w:r w:rsidR="00CF52F5">
        <w:rPr>
          <w:rFonts w:ascii="Times New Roman" w:hAnsi="Times New Roman" w:cs="Times New Roman"/>
          <w:b/>
          <w:sz w:val="32"/>
          <w:szCs w:val="32"/>
        </w:rPr>
        <w:t>И</w:t>
      </w:r>
      <w:r w:rsidRPr="00B6008E">
        <w:rPr>
          <w:rFonts w:ascii="Times New Roman" w:hAnsi="Times New Roman" w:cs="Times New Roman"/>
          <w:b/>
          <w:sz w:val="32"/>
          <w:szCs w:val="32"/>
        </w:rPr>
        <w:t xml:space="preserve"> ПЛАН ИМПЛЕМЕНТАЦИЈЕ </w:t>
      </w:r>
    </w:p>
    <w:p w:rsidR="00350BA3" w:rsidRPr="00B6008E" w:rsidRDefault="008D216B">
      <w:pPr>
        <w:pStyle w:val="Normal1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за Директиву </w:t>
      </w:r>
      <w:r w:rsidR="003961C6"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Савета 98</w:t>
      </w:r>
      <w:r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/</w:t>
      </w:r>
      <w:r w:rsidR="003961C6"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83/Е</w:t>
      </w:r>
      <w:r w:rsidR="00CF52F5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З</w:t>
      </w:r>
      <w:r w:rsidR="003961C6"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</w:t>
      </w:r>
      <w:r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о квалитету воде намењене за људску потрошњу </w:t>
      </w:r>
    </w:p>
    <w:p w:rsidR="00350BA3" w:rsidRPr="00B6008E" w:rsidRDefault="00350BA3">
      <w:pPr>
        <w:pStyle w:val="Normal1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0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0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0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0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bookmarkStart w:id="1" w:name="_gjdgxs" w:colFirst="0" w:colLast="0"/>
      <w:bookmarkEnd w:id="1"/>
    </w:p>
    <w:p w:rsidR="00350BA3" w:rsidRPr="00B6008E" w:rsidRDefault="00350BA3">
      <w:pPr>
        <w:pStyle w:val="Normal1"/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200" w:line="276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</w:pPr>
    </w:p>
    <w:p w:rsidR="00350BA3" w:rsidRPr="00B6008E" w:rsidRDefault="00350BA3">
      <w:pPr>
        <w:pStyle w:val="Normal1"/>
        <w:spacing w:after="200" w:line="276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</w:pPr>
    </w:p>
    <w:p w:rsidR="00350BA3" w:rsidRPr="00B6008E" w:rsidRDefault="00070B6C">
      <w:pPr>
        <w:pStyle w:val="Normal1"/>
        <w:spacing w:after="200" w:line="276" w:lineRule="auto"/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Београд, </w:t>
      </w:r>
      <w:r w:rsidR="00CF52F5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децембар </w:t>
      </w:r>
      <w:r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2019</w:t>
      </w:r>
      <w:r w:rsidR="00554C00" w:rsidRPr="00B6008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.године</w:t>
      </w:r>
    </w:p>
    <w:p w:rsidR="00350BA3" w:rsidRPr="00B6008E" w:rsidRDefault="00350BA3">
      <w:pPr>
        <w:pStyle w:val="Normal1"/>
        <w:spacing w:after="200" w:line="276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</w:pPr>
    </w:p>
    <w:p w:rsidR="005051E6" w:rsidRPr="00B6008E" w:rsidRDefault="005051E6">
      <w:pPr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</w:pPr>
      <w:r w:rsidRPr="00B6008E">
        <w:rPr>
          <w:rFonts w:ascii="Times New Roman" w:hAnsi="Times New Roman" w:cs="Times New Roman"/>
          <w:b/>
          <w:i/>
          <w:color w:val="000000" w:themeColor="text1"/>
          <w:sz w:val="32"/>
          <w:szCs w:val="32"/>
        </w:rPr>
        <w:br w:type="page"/>
      </w:r>
    </w:p>
    <w:p w:rsidR="00350BA3" w:rsidRDefault="008D216B">
      <w:pPr>
        <w:pStyle w:val="Normal1"/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240" w:line="259" w:lineRule="auto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Садржај</w:t>
      </w:r>
    </w:p>
    <w:p w:rsidR="000B3E5D" w:rsidRPr="000B3E5D" w:rsidRDefault="006F7257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r w:rsidRPr="000B3E5D">
        <w:rPr>
          <w:color w:val="000000" w:themeColor="text1"/>
          <w:sz w:val="22"/>
          <w:szCs w:val="22"/>
        </w:rPr>
        <w:fldChar w:fldCharType="begin"/>
      </w:r>
      <w:r w:rsidR="000B3E5D" w:rsidRPr="000B3E5D">
        <w:rPr>
          <w:color w:val="000000" w:themeColor="text1"/>
          <w:sz w:val="22"/>
          <w:szCs w:val="22"/>
        </w:rPr>
        <w:instrText xml:space="preserve"> TOC \o "1-3" \h \z \u </w:instrText>
      </w:r>
      <w:r w:rsidRPr="000B3E5D">
        <w:rPr>
          <w:color w:val="000000" w:themeColor="text1"/>
          <w:sz w:val="22"/>
          <w:szCs w:val="22"/>
        </w:rPr>
        <w:fldChar w:fldCharType="separate"/>
      </w:r>
      <w:hyperlink w:anchor="_Toc30144294" w:history="1">
        <w:r w:rsidR="000B3E5D" w:rsidRPr="000B3E5D">
          <w:rPr>
            <w:rStyle w:val="Hyperlink"/>
            <w:sz w:val="22"/>
            <w:szCs w:val="22"/>
          </w:rPr>
          <w:t>1. Сажетак</w:t>
        </w:r>
        <w:r w:rsidR="000B3E5D" w:rsidRPr="000B3E5D">
          <w:rPr>
            <w:webHidden/>
            <w:sz w:val="22"/>
            <w:szCs w:val="22"/>
          </w:rPr>
          <w:tab/>
        </w:r>
        <w:r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_Toc30144294 \h </w:instrText>
        </w:r>
        <w:r w:rsidRPr="000B3E5D">
          <w:rPr>
            <w:webHidden/>
            <w:sz w:val="22"/>
            <w:szCs w:val="22"/>
          </w:rPr>
        </w:r>
        <w:r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1</w:t>
        </w:r>
        <w:r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295" w:history="1">
        <w:r w:rsidR="000B3E5D" w:rsidRPr="000B3E5D">
          <w:rPr>
            <w:rStyle w:val="Hyperlink"/>
            <w:sz w:val="22"/>
            <w:szCs w:val="22"/>
          </w:rPr>
          <w:t>2. Основне информације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_Toc30144295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4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296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2.1. Процес приступања Србије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_Toc30144296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4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297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2.2. Захтеви Директиве 98/83/ЕЗ са изменама сходно Директиви 2015/1787/ЕУ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_Toc30144297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5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298" w:history="1">
        <w:r w:rsidR="000B3E5D" w:rsidRPr="000B3E5D">
          <w:rPr>
            <w:rStyle w:val="Hyperlink"/>
            <w:sz w:val="22"/>
            <w:szCs w:val="22"/>
          </w:rPr>
          <w:t>3. Садашња ситуација и недостаци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_Toc30144298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6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299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3.1. Законски оквир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_Toc30144299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6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00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3.2. Институционални оквир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_Toc30144300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8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01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3.3. Технички подаци о сектору воде за пиће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_Toc30144301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9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2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3.3.1. Становништво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_Toc30144302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9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3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3.3.2. Извори и захватање воде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_Toc30144303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15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4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3.3.3 Мониторинг извора воде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_Toc30144304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24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5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3.3.4. Производња и потрошња воде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_Toc30144305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26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6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3.3.5. Пречишћавање воде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_Toc30144306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29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7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3.3.6. Дистрибутивна мрежа за воду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_Toc30144307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32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8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3.3.7. Повезивање на мрежу за снабдевање водом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_Toc30144308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33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09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3.3.8. Монитроинг квалитета воде за пиће на славини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_Toc30144309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33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10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3.4. Законске, институционалне и техничке неусаглашености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_Toc30144310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43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11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3.4.1. Законске неусаглашености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_Toc30144311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43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12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3.4.2. Институционалне неусаглашености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_Toc30144312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43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13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3.4.3. Техничке неусаглашености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_Toc30144313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44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14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3.4.4. Остале неусаглашености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_Toc30144314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44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315" w:history="1">
        <w:r w:rsidR="000B3E5D" w:rsidRPr="000B3E5D">
          <w:rPr>
            <w:rStyle w:val="Hyperlink"/>
            <w:sz w:val="22"/>
            <w:szCs w:val="22"/>
          </w:rPr>
          <w:t>4. Имплементационе мере за превазилажење неусаглашености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_Toc30144315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45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16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4.1. Законске и административне мере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_Toc30144316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45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17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4.2. Институционалне мере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_Toc30144317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47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18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4.3. Техничке мере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_Toc30144318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49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19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4.3.1. Пројекција потражње за водом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_Toc30144319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49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0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4.3.2. Извори воде - унапређења и проширење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_Toc30144320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54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1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4.3.3. Постројења за пречишћавање воде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_Toc30144321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56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2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4.3.4. Постројења за хлорисање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_Toc30144322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56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3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4.3.5. Санација и замена водоводних мрежа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_Toc30144323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56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4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4.3.7. Мреже за водоснабдевање – консолидација руралних система за водоснабдевање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_Toc30144324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57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5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4.3.8. Остале мере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_Toc30144325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57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26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4.3.9. Сажетак техничких мера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_Toc30144326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58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327" w:history="1">
        <w:r w:rsidR="000B3E5D" w:rsidRPr="000B3E5D">
          <w:rPr>
            <w:rStyle w:val="Hyperlink"/>
            <w:sz w:val="22"/>
            <w:szCs w:val="22"/>
          </w:rPr>
          <w:t>5. Процена трошкова и приоритизација инвестиционих пројеката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_Toc30144327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59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28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5.1. Мере обухваћене проценом трошкова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_Toc30144328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59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29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5.2. Приступ и претпоставке за сценарио апроксимације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_Toc30144329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59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30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5.3. Процена трошкова имплементације директиве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_Toc30144330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60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31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5.3.1. Приоритетне мере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_Toc30144331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60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32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5.3.2. Дугорочне мере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_Toc30144332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63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33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5.3.3. Преглед трошкова усклађивања са Директивом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_Toc30144333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63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34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5.3.4. Јачање техничких капацитета за мониторинг квалитета воде за пиће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_Toc30144334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64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35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5.4. Приоритизација инвестиција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_Toc30144335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65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336" w:history="1">
        <w:r w:rsidR="000B3E5D" w:rsidRPr="000B3E5D">
          <w:rPr>
            <w:rStyle w:val="Hyperlink"/>
            <w:sz w:val="22"/>
            <w:szCs w:val="22"/>
          </w:rPr>
          <w:t>6. Извори финансирања и очекивана издвајања по годинама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_Toc30144336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68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37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6.1. Јавни буџети - Улога јавних комуналних предузећа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_Toc30144337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68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38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6.2. Јавни буџети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_Toc30144338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70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39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6.3. Накнаде за коришћење услуга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_Toc30144339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71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40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6.4. Страна бесповратна средства и зајмови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_Toc30144340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76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41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6.5 . Преглед доступног финансирања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_Toc30144341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78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342" w:history="1">
        <w:r w:rsidR="000B3E5D" w:rsidRPr="000B3E5D">
          <w:rPr>
            <w:rStyle w:val="Hyperlink"/>
            <w:sz w:val="22"/>
            <w:szCs w:val="22"/>
          </w:rPr>
          <w:t>7. Процена недостајућих средстава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_Toc30144342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79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43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7.1. Анализа недостајућих средстава за капиталне трошкове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_Toc30144343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79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2"/>
        <w:tabs>
          <w:tab w:val="right" w:pos="9017"/>
        </w:tabs>
        <w:spacing w:before="0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hyperlink w:anchor="_Toc30144344" w:history="1">
        <w:r w:rsidR="000B3E5D" w:rsidRPr="000B3E5D">
          <w:rPr>
            <w:rStyle w:val="Hyperlink"/>
            <w:rFonts w:ascii="Times New Roman" w:hAnsi="Times New Roman" w:cs="Times New Roman"/>
            <w:b w:val="0"/>
            <w:noProof/>
            <w:sz w:val="22"/>
            <w:szCs w:val="22"/>
          </w:rPr>
          <w:t>7.2. Анализа недостајућих средстава за текуће трошкове</w:t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instrText xml:space="preserve"> PAGEREF _Toc30144344 \h </w:instrTex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t>82</w:t>
        </w:r>
        <w:r w:rsidR="006F7257" w:rsidRPr="000B3E5D">
          <w:rPr>
            <w:rFonts w:ascii="Times New Roman" w:hAnsi="Times New Roman" w:cs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45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7.2.1 Трошкови рада, одржавања и амортизације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_Toc30144345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82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0B3E5D" w:rsidRDefault="00BC2D18" w:rsidP="000B3E5D">
      <w:pPr>
        <w:pStyle w:val="TOC3"/>
        <w:spacing w:before="0" w:after="0"/>
        <w:rPr>
          <w:rFonts w:ascii="Times New Roman" w:eastAsiaTheme="minorEastAsia" w:hAnsi="Times New Roman" w:cs="Times New Roman"/>
          <w:noProof/>
          <w:sz w:val="22"/>
          <w:szCs w:val="22"/>
        </w:rPr>
      </w:pPr>
      <w:hyperlink w:anchor="_Toc30144346" w:history="1">
        <w:r w:rsidR="000B3E5D" w:rsidRPr="000B3E5D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7.2.2 Тарифе које подразумевају повраћај свих трошкова</w:t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tab/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begin"/>
        </w:r>
        <w:r w:rsidR="000B3E5D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instrText xml:space="preserve"> PAGEREF _Toc30144346 \h </w:instrTex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  <w:sz w:val="22"/>
            <w:szCs w:val="22"/>
          </w:rPr>
          <w:t>85</w:t>
        </w:r>
        <w:r w:rsidR="006F7257" w:rsidRPr="000B3E5D">
          <w:rPr>
            <w:rFonts w:ascii="Times New Roman" w:hAnsi="Times New Roman" w:cs="Times New Roman"/>
            <w:noProof/>
            <w:webHidden/>
            <w:sz w:val="22"/>
            <w:szCs w:val="22"/>
          </w:rPr>
          <w:fldChar w:fldCharType="end"/>
        </w:r>
      </w:hyperlink>
    </w:p>
    <w:p w:rsidR="000B3E5D" w:rsidRPr="00D44BA4" w:rsidRDefault="00BC2D18" w:rsidP="00D44BA4">
      <w:pPr>
        <w:pStyle w:val="TOC3"/>
        <w:spacing w:before="0" w:after="0"/>
        <w:rPr>
          <w:rStyle w:val="Hyperlink"/>
          <w:noProof/>
        </w:rPr>
      </w:pPr>
      <w:hyperlink w:anchor="_Toc30144347" w:history="1">
        <w:r w:rsidR="000B3E5D" w:rsidRPr="00D44BA4">
          <w:rPr>
            <w:rStyle w:val="Hyperlink"/>
            <w:rFonts w:ascii="Times New Roman" w:hAnsi="Times New Roman" w:cs="Times New Roman"/>
            <w:noProof/>
            <w:sz w:val="22"/>
            <w:szCs w:val="22"/>
          </w:rPr>
          <w:t>7.2.3 Анализа приуштивости</w:t>
        </w:r>
        <w:r w:rsidR="000B3E5D" w:rsidRPr="00D44BA4">
          <w:rPr>
            <w:rStyle w:val="Hyperlink"/>
            <w:noProof/>
            <w:webHidden/>
          </w:rPr>
          <w:tab/>
        </w:r>
        <w:r w:rsidR="006F7257" w:rsidRPr="00D44BA4">
          <w:rPr>
            <w:rStyle w:val="Hyperlink"/>
            <w:noProof/>
            <w:webHidden/>
          </w:rPr>
          <w:fldChar w:fldCharType="begin"/>
        </w:r>
        <w:r w:rsidR="000B3E5D" w:rsidRPr="00D44BA4">
          <w:rPr>
            <w:rStyle w:val="Hyperlink"/>
            <w:noProof/>
            <w:webHidden/>
          </w:rPr>
          <w:instrText xml:space="preserve"> PAGEREF _Toc30144347 \h </w:instrText>
        </w:r>
        <w:r w:rsidR="006F7257" w:rsidRPr="00D44BA4">
          <w:rPr>
            <w:rStyle w:val="Hyperlink"/>
            <w:noProof/>
            <w:webHidden/>
          </w:rPr>
        </w:r>
        <w:r w:rsidR="006F7257" w:rsidRPr="00D44BA4">
          <w:rPr>
            <w:rStyle w:val="Hyperlink"/>
            <w:noProof/>
            <w:webHidden/>
          </w:rPr>
          <w:fldChar w:fldCharType="separate"/>
        </w:r>
        <w:r w:rsidR="00A338DA">
          <w:rPr>
            <w:rStyle w:val="Hyperlink"/>
            <w:noProof/>
            <w:webHidden/>
          </w:rPr>
          <w:t>86</w:t>
        </w:r>
        <w:r w:rsidR="006F7257" w:rsidRPr="00D44BA4">
          <w:rPr>
            <w:rStyle w:val="Hyperlink"/>
            <w:noProof/>
            <w:webHidden/>
          </w:rPr>
          <w:fldChar w:fldCharType="end"/>
        </w:r>
      </w:hyperlink>
    </w:p>
    <w:p w:rsidR="000B3E5D" w:rsidRPr="000B3E5D" w:rsidRDefault="00BC2D18" w:rsidP="000B3E5D">
      <w:pPr>
        <w:pStyle w:val="TOC1"/>
        <w:spacing w:before="0"/>
        <w:rPr>
          <w:rFonts w:eastAsiaTheme="minorEastAsia"/>
          <w:bCs w:val="0"/>
          <w:caps w:val="0"/>
          <w:sz w:val="22"/>
          <w:szCs w:val="22"/>
        </w:rPr>
      </w:pPr>
      <w:hyperlink w:anchor="_Toc30144348" w:history="1">
        <w:r w:rsidR="000B3E5D" w:rsidRPr="000B3E5D">
          <w:rPr>
            <w:rStyle w:val="Hyperlink"/>
            <w:sz w:val="22"/>
            <w:szCs w:val="22"/>
          </w:rPr>
          <w:t>8. План имплементације</w:t>
        </w:r>
        <w:r w:rsidR="000B3E5D" w:rsidRPr="000B3E5D">
          <w:rPr>
            <w:webHidden/>
            <w:sz w:val="22"/>
            <w:szCs w:val="22"/>
          </w:rPr>
          <w:tab/>
        </w:r>
        <w:r w:rsidR="006F7257" w:rsidRPr="000B3E5D">
          <w:rPr>
            <w:webHidden/>
            <w:sz w:val="22"/>
            <w:szCs w:val="22"/>
          </w:rPr>
          <w:fldChar w:fldCharType="begin"/>
        </w:r>
        <w:r w:rsidR="000B3E5D" w:rsidRPr="000B3E5D">
          <w:rPr>
            <w:webHidden/>
            <w:sz w:val="22"/>
            <w:szCs w:val="22"/>
          </w:rPr>
          <w:instrText xml:space="preserve"> PAGEREF _Toc30144348 \h </w:instrText>
        </w:r>
        <w:r w:rsidR="006F7257" w:rsidRPr="000B3E5D">
          <w:rPr>
            <w:webHidden/>
            <w:sz w:val="22"/>
            <w:szCs w:val="22"/>
          </w:rPr>
        </w:r>
        <w:r w:rsidR="006F7257" w:rsidRPr="000B3E5D">
          <w:rPr>
            <w:webHidden/>
            <w:sz w:val="22"/>
            <w:szCs w:val="22"/>
          </w:rPr>
          <w:fldChar w:fldCharType="separate"/>
        </w:r>
        <w:r w:rsidR="00A338DA">
          <w:rPr>
            <w:webHidden/>
            <w:sz w:val="22"/>
            <w:szCs w:val="22"/>
          </w:rPr>
          <w:t>97</w:t>
        </w:r>
        <w:r w:rsidR="006F7257" w:rsidRPr="000B3E5D">
          <w:rPr>
            <w:webHidden/>
            <w:sz w:val="22"/>
            <w:szCs w:val="22"/>
          </w:rPr>
          <w:fldChar w:fldCharType="end"/>
        </w:r>
      </w:hyperlink>
    </w:p>
    <w:p w:rsidR="000B3E5D" w:rsidRPr="000B3E5D" w:rsidRDefault="006F7257" w:rsidP="000B3E5D">
      <w:pPr>
        <w:pStyle w:val="Normal1"/>
        <w:keepNext/>
        <w:keepLines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 w:themeColor="text1"/>
        </w:rPr>
      </w:pPr>
      <w:r w:rsidRPr="000B3E5D">
        <w:rPr>
          <w:rFonts w:ascii="Times New Roman" w:hAnsi="Times New Roman" w:cs="Times New Roman"/>
          <w:color w:val="000000" w:themeColor="text1"/>
        </w:rPr>
        <w:fldChar w:fldCharType="end"/>
      </w:r>
    </w:p>
    <w:p w:rsidR="00350BA3" w:rsidRPr="00B6008E" w:rsidRDefault="008D216B">
      <w:pPr>
        <w:pStyle w:val="Normal1"/>
        <w:spacing w:after="20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350BA3" w:rsidRPr="00B6008E" w:rsidRDefault="001E6CBE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Списак т</w:t>
      </w:r>
      <w:r w:rsidR="004C7364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</w:t>
      </w:r>
      <w:r w:rsidR="008D216B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бел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</w:t>
      </w:r>
      <w:r w:rsidR="008D216B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0B3E5D" w:rsidRPr="00D44BA4" w:rsidRDefault="006F7257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r w:rsidRPr="00D44BA4">
        <w:rPr>
          <w:rFonts w:ascii="Times New Roman" w:hAnsi="Times New Roman" w:cs="Times New Roman"/>
          <w:b/>
          <w:color w:val="000000" w:themeColor="text1"/>
        </w:rPr>
        <w:fldChar w:fldCharType="begin"/>
      </w:r>
      <w:r w:rsidR="000B3E5D" w:rsidRPr="00D44BA4">
        <w:rPr>
          <w:rFonts w:ascii="Times New Roman" w:hAnsi="Times New Roman" w:cs="Times New Roman"/>
          <w:b/>
          <w:color w:val="000000" w:themeColor="text1"/>
        </w:rPr>
        <w:instrText xml:space="preserve"> TOC \h \z \c "Табела" </w:instrText>
      </w:r>
      <w:r w:rsidRPr="00D44BA4">
        <w:rPr>
          <w:rFonts w:ascii="Times New Roman" w:hAnsi="Times New Roman" w:cs="Times New Roman"/>
          <w:b/>
          <w:color w:val="000000" w:themeColor="text1"/>
        </w:rPr>
        <w:fldChar w:fldCharType="separate"/>
      </w:r>
      <w:hyperlink w:anchor="_Toc30143750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1. Неусклађеност параметара монитроинга А (параметри А и Ц из Прилога  I ДВП) у општинама РС, 2015.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_Toc30143750 \h </w:instrText>
        </w:r>
        <w:r w:rsidRPr="00D44BA4">
          <w:rPr>
            <w:rFonts w:ascii="Times New Roman" w:hAnsi="Times New Roman" w:cs="Times New Roman"/>
            <w:noProof/>
            <w:webHidden/>
          </w:rPr>
        </w:r>
        <w:r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</w:t>
        </w:r>
        <w:r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1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2. Неусклађеност параметара монитoринга Б (параметри Б и Ц из Прилога  I ДВП) у општинама РС, 2015.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_Toc30143751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2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3. Инвестициони трошкови за спровођење ДВП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_Toc30143752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3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4. Становништво Србије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_Toc30143753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9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4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5. Распоред становништва по регионима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_Toc30143754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10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5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6. Трендови раста броја становника по регионима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_Toc30143755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11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6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7. Распоред локалитета према величини популације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_Toc30143756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13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7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8. Број локалитета груписаних по броју становника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_Toc30143757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13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8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9. Резултати анализа узорака узетих из површинских водних тела која се користе за снабдевање водом за пиће на тачкама захвата, 2015.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_Toc30143758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25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59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10. Преглед тренутне покривености услугом снабдевања водом за пиће - на националном и регионалном нивоу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_Toc30143759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26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0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11. Преглед садашње потрошње воде за пиће – на националном и регионалном нивоу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_Toc30143760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28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1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12. Регионална локација постројења за пречишћавање воде за пиће у Србији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_Toc30143761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30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2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13. Дужина дистрибутивне мреже за воду за пиће по регионима, км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_Toc30143762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3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14. Тренд неусаглашених система за снабдевање водом (2011-2015.)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_Toc30143763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34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4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15. Неусклађеност параметара монитроинга A (параметри A и Ц из Прилога  I ДВП) у општинама РС, 2015.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_Toc30143764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41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5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16.  Неусклађеност параметара монитроинга Б (параметри Б и Ц из Прилога I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_Toc30143765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41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6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17. Предложене техничке мере за инфраструктуру за воду за пиће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_Toc30143766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58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7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18. Процена трошкова инвестиција у мониторинг квалитета воде за пиће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_Toc30143767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60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8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19. Процена инвестиционих трошкова за третман воде за пиће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_Toc30143768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61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69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20. Процена инвестиционих трошкова за изворе воде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_Toc30143769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0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21. Процена инвестиционих трошкова за дистрибуцију воде за пиће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_Toc30143770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1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22. Процена инвестиционих трошкова за дистрибутивне системе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_Toc30143771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63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2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23. Преглед процењених инвестиционих трошкова за имплементацију ДВП, евра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_Toc30143772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63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3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24. Издвајања из Фонда за воде у 2015-2018. (хиљада динара)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_Toc30143773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70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4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25. Садашње тарифе за воду и отпадне воде у неколико општина у Србији (РСД/м</w:t>
        </w:r>
        <w:r w:rsidR="000B3E5D" w:rsidRPr="00D44BA4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0B3E5D" w:rsidRPr="00D44BA4">
          <w:rPr>
            <w:rStyle w:val="Hyperlink"/>
            <w:rFonts w:ascii="Times New Roman" w:hAnsi="Times New Roman" w:cs="Times New Roman"/>
            <w:noProof/>
          </w:rPr>
          <w:t>, без ПДВ)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_Toc30143774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71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5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26. Процењена средстваа - сектор водоснабдевања и канализација (2010-2016., милиона евра)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_Toc30143775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76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6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27. Инвестиције у водоснабдевање у Србији по пројектима и секторима (2010-2016., евра)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_Toc30143776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77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7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28. Резиме расположивих финансија по изворима финансирања за сектор воде за пиће (2010-2016, евра)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_Toc30143777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78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8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29. Пројекција извора финансирања и недостајућих средстава (милиона евра)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_Toc30143778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80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79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30. ДВП – Инкрементални трошкови рада и одржавања по окрузима (евра, текуће цене за 2018.)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_Toc30143779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80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31. ДВП - Инкрементални јединични оперативни трошкови и трошкови одржавања са амортизацијом по окрузима (евра/м</w:t>
        </w:r>
        <w:r w:rsidR="000B3E5D" w:rsidRPr="00D44BA4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0B3E5D" w:rsidRPr="00D44BA4">
          <w:rPr>
            <w:rStyle w:val="Hyperlink"/>
            <w:rFonts w:ascii="Times New Roman" w:hAnsi="Times New Roman" w:cs="Times New Roman"/>
            <w:noProof/>
          </w:rPr>
          <w:t>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_Toc30143780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84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81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32. ДВД - Тарифе које пордазумевају повраћај свих трошкова по окрузима (евра/м</w:t>
        </w:r>
        <w:r w:rsidR="000B3E5D" w:rsidRPr="00D44BA4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0B3E5D" w:rsidRPr="00D44BA4">
          <w:rPr>
            <w:rStyle w:val="Hyperlink"/>
            <w:rFonts w:ascii="Times New Roman" w:hAnsi="Times New Roman" w:cs="Times New Roman"/>
            <w:noProof/>
          </w:rPr>
          <w:t>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_Toc30143781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85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82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33. Приходи домаћинстава на нивоу округа (РСД/Дом./месец, 2016.)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_Toc30143782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87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83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34. Цене услуга водоснабдевања и отпадних вода на нивоу округа (РСД/м</w:t>
        </w:r>
        <w:r w:rsidR="000B3E5D" w:rsidRPr="00D44BA4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0B3E5D" w:rsidRPr="00D44BA4">
          <w:rPr>
            <w:rStyle w:val="Hyperlink"/>
            <w:rFonts w:ascii="Times New Roman" w:hAnsi="Times New Roman" w:cs="Times New Roman"/>
            <w:noProof/>
          </w:rPr>
          <w:t xml:space="preserve"> без ПДВ)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_Toc30143783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89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84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35. Тренутна плаћања за услуге водоснабдевања и отпадних вода на нивоу округа (као % прихода домаћинства)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_Toc30143784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90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0B3E5D" w:rsidRPr="00D44BA4" w:rsidRDefault="00BC2D18">
      <w:pPr>
        <w:pStyle w:val="TableofFigures"/>
        <w:tabs>
          <w:tab w:val="right" w:leader="dot" w:pos="9017"/>
        </w:tabs>
        <w:rPr>
          <w:rFonts w:ascii="Times New Roman" w:hAnsi="Times New Roman" w:cs="Times New Roman"/>
          <w:noProof/>
        </w:rPr>
      </w:pPr>
      <w:hyperlink w:anchor="_Toc30143785" w:history="1">
        <w:r w:rsidR="000B3E5D" w:rsidRPr="00D44BA4">
          <w:rPr>
            <w:rStyle w:val="Hyperlink"/>
            <w:rFonts w:ascii="Times New Roman" w:hAnsi="Times New Roman" w:cs="Times New Roman"/>
            <w:noProof/>
          </w:rPr>
          <w:t>Табела 36. Издаци за услуге водоснабдевања и отпадних вода као % прихода домаћинства у току имплементације ДВП и ДКОВ</w:t>
        </w:r>
        <w:r w:rsidR="000B3E5D" w:rsidRPr="00D44BA4">
          <w:rPr>
            <w:rFonts w:ascii="Times New Roman" w:hAnsi="Times New Roman" w:cs="Times New Roman"/>
            <w:noProof/>
            <w:webHidden/>
          </w:rPr>
          <w:tab/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begin"/>
        </w:r>
        <w:r w:rsidR="000B3E5D" w:rsidRPr="00D44BA4">
          <w:rPr>
            <w:rFonts w:ascii="Times New Roman" w:hAnsi="Times New Roman" w:cs="Times New Roman"/>
            <w:noProof/>
            <w:webHidden/>
          </w:rPr>
          <w:instrText xml:space="preserve"> PAGEREF _Toc30143785 \h </w:instrText>
        </w:r>
        <w:r w:rsidR="006F7257" w:rsidRPr="00D44BA4">
          <w:rPr>
            <w:rFonts w:ascii="Times New Roman" w:hAnsi="Times New Roman" w:cs="Times New Roman"/>
            <w:noProof/>
            <w:webHidden/>
          </w:rPr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92</w:t>
        </w:r>
        <w:r w:rsidR="006F7257" w:rsidRPr="00D44BA4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E02611" w:rsidRPr="00B6008E" w:rsidRDefault="006F7257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44BA4">
        <w:rPr>
          <w:rFonts w:ascii="Times New Roman" w:hAnsi="Times New Roman" w:cs="Times New Roman"/>
          <w:b/>
          <w:color w:val="000000" w:themeColor="text1"/>
        </w:rPr>
        <w:fldChar w:fldCharType="end"/>
      </w:r>
      <w:r w:rsidR="00E02611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:rsidR="00350BA3" w:rsidRPr="00326FBE" w:rsidRDefault="001E6CBE" w:rsidP="00326FBE">
      <w:pPr>
        <w:pStyle w:val="Normal1"/>
        <w:rPr>
          <w:rFonts w:ascii="Times New Roman" w:hAnsi="Times New Roman" w:cs="Times New Roman"/>
          <w:b/>
          <w:sz w:val="24"/>
          <w:szCs w:val="24"/>
        </w:rPr>
      </w:pPr>
      <w:r w:rsidRPr="00326FBE">
        <w:rPr>
          <w:rFonts w:ascii="Times New Roman" w:hAnsi="Times New Roman" w:cs="Times New Roman"/>
          <w:b/>
          <w:sz w:val="24"/>
          <w:szCs w:val="24"/>
        </w:rPr>
        <w:lastRenderedPageBreak/>
        <w:t>Списак с</w:t>
      </w:r>
      <w:r w:rsidR="004C7364" w:rsidRPr="00326FBE">
        <w:rPr>
          <w:rFonts w:ascii="Times New Roman" w:hAnsi="Times New Roman" w:cs="Times New Roman"/>
          <w:b/>
          <w:sz w:val="24"/>
          <w:szCs w:val="24"/>
        </w:rPr>
        <w:t>лик</w:t>
      </w:r>
      <w:r w:rsidRPr="00326FBE">
        <w:rPr>
          <w:rFonts w:ascii="Times New Roman" w:hAnsi="Times New Roman" w:cs="Times New Roman"/>
          <w:b/>
          <w:sz w:val="24"/>
          <w:szCs w:val="24"/>
        </w:rPr>
        <w:t>а</w:t>
      </w:r>
      <w:r w:rsidR="008D216B" w:rsidRPr="00326FB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26FBE" w:rsidRPr="00326FBE" w:rsidRDefault="006F7257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="00326FBE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TOC \h \z \c "Слика" </w:instrTex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hyperlink w:anchor="_Toc30146385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1. Пројекција становништва до 2041.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_Toc30146385 \h </w:instrText>
        </w:r>
        <w:r w:rsidRPr="00326FBE">
          <w:rPr>
            <w:rFonts w:ascii="Times New Roman" w:hAnsi="Times New Roman" w:cs="Times New Roman"/>
            <w:noProof/>
            <w:webHidden/>
          </w:rPr>
        </w:r>
        <w:r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10</w:t>
        </w:r>
        <w:r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86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2. Распоред становништва по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_Toc30146386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11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87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3. Број кластера локалитета према броју становника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_Toc30146387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14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88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4. Извор и количина захваћене воде за пиће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_Toc30146388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16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89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5. Хидрогеолошки региони Републике Србије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_Toc30146389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17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0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6. Водна тела подземних вода Републике Србије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_Toc30146390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18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1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7. Захватање подземних вода у Републици Србији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_Toc30146391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19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2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8. Захватање и губици воде у Републици Србији, 2007-2015.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_Toc30146392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21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3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 xml:space="preserve">Слика 9. Захватање и губици воде по регионима, 2015. </w:t>
        </w:r>
        <w:r w:rsidR="00326FBE" w:rsidRPr="00326FBE">
          <w:rPr>
            <w:rStyle w:val="Hyperlink"/>
            <w:rFonts w:ascii="Times New Roman" w:hAnsi="Times New Roman" w:cs="Times New Roman"/>
            <w:i/>
            <w:noProof/>
          </w:rPr>
          <w:t>Извор: РЗС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_Toc30146393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21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4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10.  Број општина са дефицитом воде за пиће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_Toc30146394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22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5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11. Захваћене количине воде за пиће у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_Toc30146395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23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6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12. Укупна јединична потрошња воде, лгсд у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_Toc30146396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27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7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13. Домаћа јединична потрошња воде, лгсд у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_Toc30146397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28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8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 xml:space="preserve">Слика 14. Преглед количина воде за пиће испоручене домаћинствима и потрошачима који не спадају у групу домаћа потрошња, 2015.   </w:t>
        </w:r>
        <w:r w:rsidR="00326FBE" w:rsidRPr="00326FBE">
          <w:rPr>
            <w:rStyle w:val="Hyperlink"/>
            <w:rFonts w:ascii="Times New Roman" w:hAnsi="Times New Roman" w:cs="Times New Roman"/>
            <w:i/>
            <w:noProof/>
          </w:rPr>
          <w:t>Извор: РЗС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_Toc30146398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29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399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15. Извор сирове воде и број ППВ у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_Toc30146399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31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0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16. Број и сложеност постројења за пречишћавање воде за пиће у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_Toc30146400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32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1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17. Стопа прикључености домаћинстава по регионима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_Toc30146401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33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2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18. Максималне измерене концентрације арсена у 2015. години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_Toc30146402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39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3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19. Максималне концентрације нитрита и нитрата измерене у системима воде за пиће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_Toc30146403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39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4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20. Национална демографска пројекција броја становника до 2041. године - средњи сценарио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_Toc30146404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50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5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21. Пројектована покривеност услугама - водоснабдевање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_Toc30146405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50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6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22. Пројекција прикључака на услугу снабдевања водом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_Toc30146406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51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7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23. Пројекција домаће јединичне стопе потрошње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_Toc30146407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52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8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24. Пројектовано смањење НПВ до 2041. (%)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_Toc30146408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53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09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25. Укупна потражња за водом до 2041. - бруто, количина максимално дан (л/с)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_Toc30146409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54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0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26. Инвестициони трошкови за изградњу нових ППВ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_Toc30146410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61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1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27. Постојећи систем финансирања водних услуга у Србији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_Toc30146411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69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2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28. РВП „Колубара“ - Оперативни трошкови (хиљада РСД)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_Toc30146412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73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3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29. РВП „Колубара“ - Пројекција тарифа, (РСД/м</w:t>
        </w:r>
        <w:r w:rsidR="00326FBE" w:rsidRPr="00326FBE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326FBE" w:rsidRPr="00326FBE">
          <w:rPr>
            <w:rStyle w:val="Hyperlink"/>
            <w:rFonts w:ascii="Times New Roman" w:hAnsi="Times New Roman" w:cs="Times New Roman"/>
            <w:noProof/>
          </w:rPr>
          <w:t>, текуће цене за 2016. годину, без ПДВ)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_Toc30146413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73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4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30. РВП “Колубара” – Максималне приуштиве тарифе, (РСД/м</w:t>
        </w:r>
        <w:r w:rsidR="00326FBE" w:rsidRPr="00326FBE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326FBE" w:rsidRPr="00326FBE">
          <w:rPr>
            <w:rStyle w:val="Hyperlink"/>
            <w:rFonts w:ascii="Times New Roman" w:hAnsi="Times New Roman" w:cs="Times New Roman"/>
            <w:noProof/>
          </w:rPr>
          <w:t>, текуће цене за 2016. годину, са ПДВ)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_Toc30146414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74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5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31. РВП “Морава” - Оперативни трошкови (хиљада РСД)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_Toc30146415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74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6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32. РВП “Морава” - Пројекција тарифа (РСД/м</w:t>
        </w:r>
        <w:r w:rsidR="00326FBE" w:rsidRPr="00326FBE">
          <w:rPr>
            <w:rStyle w:val="Hyperlink"/>
            <w:rFonts w:ascii="Times New Roman" w:hAnsi="Times New Roman" w:cs="Times New Roman"/>
            <w:noProof/>
            <w:vertAlign w:val="superscript"/>
          </w:rPr>
          <w:t>3</w:t>
        </w:r>
        <w:r w:rsidR="00326FBE" w:rsidRPr="00326FBE">
          <w:rPr>
            <w:rStyle w:val="Hyperlink"/>
            <w:rFonts w:ascii="Times New Roman" w:hAnsi="Times New Roman" w:cs="Times New Roman"/>
            <w:noProof/>
          </w:rPr>
          <w:t>, текуће цене за 2016. годину, без ПДВ)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_Toc30146416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75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7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33. РВП “Морава” – Максималне приуштиве тарифе, (РСД/м</w:t>
        </w:r>
        <w:r w:rsidR="00326FBE" w:rsidRPr="00326FBE">
          <w:rPr>
            <w:rStyle w:val="Hyperlink"/>
            <w:rFonts w:ascii="Times New Roman" w:hAnsi="Times New Roman" w:cs="Times New Roman"/>
            <w:i/>
            <w:noProof/>
            <w:vertAlign w:val="superscript"/>
          </w:rPr>
          <w:t>3</w:t>
        </w:r>
        <w:r w:rsidR="00326FBE" w:rsidRPr="00326FBE">
          <w:rPr>
            <w:rStyle w:val="Hyperlink"/>
            <w:rFonts w:ascii="Times New Roman" w:hAnsi="Times New Roman" w:cs="Times New Roman"/>
            <w:noProof/>
          </w:rPr>
          <w:t>, текуће цене за 2016. годину, са ПДВ)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_Toc30146417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75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8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34. Директива о води за пиће - инвестициони трошкови по годинама 2019-2044. (у милионима евра, текуће цене за 2018.)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_Toc30146418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79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19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35. ДВП - Расположиви финансијски ресурси и инвестиционе потребе 2019-2044. (милиона евра, текуће цене за 2018.)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_Toc30146419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80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Pr="00326FBE" w:rsidRDefault="00BC2D18">
      <w:pPr>
        <w:pStyle w:val="TableofFigures"/>
        <w:tabs>
          <w:tab w:val="right" w:leader="dot" w:pos="9017"/>
        </w:tabs>
        <w:rPr>
          <w:rFonts w:ascii="Times New Roman" w:eastAsiaTheme="minorEastAsia" w:hAnsi="Times New Roman" w:cs="Times New Roman"/>
          <w:noProof/>
          <w:sz w:val="24"/>
          <w:szCs w:val="24"/>
        </w:rPr>
      </w:pPr>
      <w:hyperlink w:anchor="_Toc30146420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36. Просечни месечни приход домаћинства (разлика у односу на просек у Србији)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_Toc30146420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88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26FBE" w:rsidRDefault="00BC2D18">
      <w:pPr>
        <w:pStyle w:val="TableofFigures"/>
        <w:tabs>
          <w:tab w:val="right" w:leader="dot" w:pos="9017"/>
        </w:tabs>
        <w:rPr>
          <w:rFonts w:asciiTheme="minorHAnsi" w:eastAsiaTheme="minorEastAsia" w:hAnsiTheme="minorHAnsi" w:cstheme="minorBidi"/>
          <w:noProof/>
          <w:sz w:val="24"/>
          <w:szCs w:val="24"/>
        </w:rPr>
      </w:pPr>
      <w:hyperlink w:anchor="_Toc30146421" w:history="1">
        <w:r w:rsidR="00326FBE" w:rsidRPr="00326FBE">
          <w:rPr>
            <w:rStyle w:val="Hyperlink"/>
            <w:rFonts w:ascii="Times New Roman" w:hAnsi="Times New Roman" w:cs="Times New Roman"/>
            <w:noProof/>
          </w:rPr>
          <w:t>Слика 37. Приуштивост након спровођења мера за усаглашавање (издаци за услуге воде и отпадних вода као % прихода домаћинства, 2047.)</w:t>
        </w:r>
        <w:r w:rsidR="00326FBE" w:rsidRPr="00326FBE">
          <w:rPr>
            <w:rFonts w:ascii="Times New Roman" w:hAnsi="Times New Roman" w:cs="Times New Roman"/>
            <w:noProof/>
            <w:webHidden/>
          </w:rPr>
          <w:tab/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begin"/>
        </w:r>
        <w:r w:rsidR="00326FBE" w:rsidRPr="00326FBE">
          <w:rPr>
            <w:rFonts w:ascii="Times New Roman" w:hAnsi="Times New Roman" w:cs="Times New Roman"/>
            <w:noProof/>
            <w:webHidden/>
          </w:rPr>
          <w:instrText xml:space="preserve"> PAGEREF _Toc30146421 \h </w:instrText>
        </w:r>
        <w:r w:rsidR="006F7257" w:rsidRPr="00326FBE">
          <w:rPr>
            <w:rFonts w:ascii="Times New Roman" w:hAnsi="Times New Roman" w:cs="Times New Roman"/>
            <w:noProof/>
            <w:webHidden/>
          </w:rPr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separate"/>
        </w:r>
        <w:r w:rsidR="00A338DA">
          <w:rPr>
            <w:rFonts w:ascii="Times New Roman" w:hAnsi="Times New Roman" w:cs="Times New Roman"/>
            <w:noProof/>
            <w:webHidden/>
          </w:rPr>
          <w:t>95</w:t>
        </w:r>
        <w:r w:rsidR="006F7257" w:rsidRPr="00326FBE">
          <w:rPr>
            <w:rFonts w:ascii="Times New Roman" w:hAnsi="Times New Roman" w:cs="Times New Roman"/>
            <w:noProof/>
            <w:webHidden/>
          </w:rPr>
          <w:fldChar w:fldCharType="end"/>
        </w:r>
      </w:hyperlink>
    </w:p>
    <w:p w:rsidR="00350BA3" w:rsidRPr="00B6008E" w:rsidRDefault="006F7257">
      <w:pPr>
        <w:pStyle w:val="Normal1"/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="008D216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350BA3" w:rsidRPr="00B6008E" w:rsidRDefault="008D216B">
      <w:pPr>
        <w:pStyle w:val="Normal1"/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Скраћенице</w:t>
      </w:r>
    </w:p>
    <w:tbl>
      <w:tblPr>
        <w:tblStyle w:val="a1"/>
        <w:tblW w:w="9003" w:type="dxa"/>
        <w:tblBorders>
          <w:top w:val="nil"/>
          <w:left w:val="nil"/>
          <w:bottom w:val="nil"/>
          <w:right w:val="nil"/>
          <w:insideH w:val="nil"/>
          <w:insideV w:val="single" w:sz="12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1278"/>
        <w:gridCol w:w="7725"/>
      </w:tblGrid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АЦ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 w:rsidP="004C7364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4C7364" w:rsidRPr="00B6008E">
              <w:rPr>
                <w:rFonts w:ascii="Times New Roman" w:hAnsi="Times New Roman" w:cs="Times New Roman"/>
                <w:color w:val="000000" w:themeColor="text1"/>
              </w:rPr>
              <w:t>збестно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-</w:t>
            </w:r>
            <w:r w:rsidR="00D40200" w:rsidRPr="00B6008E">
              <w:rPr>
                <w:rFonts w:ascii="Times New Roman" w:hAnsi="Times New Roman" w:cs="Times New Roman"/>
                <w:color w:val="000000" w:themeColor="text1"/>
              </w:rPr>
              <w:t>ц</w:t>
            </w:r>
            <w:r w:rsidR="004C7364" w:rsidRPr="00B6008E">
              <w:rPr>
                <w:rFonts w:ascii="Times New Roman" w:hAnsi="Times New Roman" w:cs="Times New Roman"/>
                <w:color w:val="000000" w:themeColor="text1"/>
              </w:rPr>
              <w:t>ементне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(цеви)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E02611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DSIP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Специфични план имплементације</w:t>
            </w:r>
            <w:r w:rsidR="004C7364" w:rsidRPr="00B6008E">
              <w:rPr>
                <w:rFonts w:ascii="Times New Roman" w:hAnsi="Times New Roman" w:cs="Times New Roman"/>
                <w:color w:val="000000" w:themeColor="text1"/>
              </w:rPr>
              <w:t xml:space="preserve"> Директиве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ДВ</w:t>
            </w:r>
            <w:r w:rsidR="004C7364" w:rsidRPr="00B6008E">
              <w:rPr>
                <w:rFonts w:ascii="Times New Roman" w:hAnsi="Times New Roman" w:cs="Times New Roman"/>
                <w:b/>
                <w:color w:val="000000" w:themeColor="text1"/>
              </w:rPr>
              <w:t>П</w:t>
            </w:r>
          </w:p>
          <w:p w:rsidR="00350BA3" w:rsidRPr="00B6008E" w:rsidRDefault="004C7364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СРД</w:t>
            </w:r>
          </w:p>
        </w:tc>
        <w:tc>
          <w:tcPr>
            <w:tcW w:w="7725" w:type="dxa"/>
            <w:shd w:val="clear" w:color="auto" w:fill="auto"/>
          </w:tcPr>
          <w:p w:rsidR="00350BA3" w:rsidRPr="00D54636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Директива о води</w:t>
            </w:r>
            <w:r w:rsidR="004C7364" w:rsidRPr="00B6008E">
              <w:rPr>
                <w:rFonts w:ascii="Times New Roman" w:hAnsi="Times New Roman" w:cs="Times New Roman"/>
                <w:color w:val="000000" w:themeColor="text1"/>
              </w:rPr>
              <w:t xml:space="preserve"> за пиће 98/83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/Е</w:t>
            </w:r>
            <w:r w:rsidR="00CF52F5">
              <w:rPr>
                <w:rFonts w:ascii="Times New Roman" w:hAnsi="Times New Roman" w:cs="Times New Roman"/>
                <w:color w:val="000000" w:themeColor="text1"/>
              </w:rPr>
              <w:t>З</w:t>
            </w:r>
          </w:p>
          <w:p w:rsidR="00350BA3" w:rsidRPr="00B6008E" w:rsidRDefault="004C7364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Слив реке Дунав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4C7364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Е</w:t>
            </w:r>
            <w:r w:rsidR="004C7364" w:rsidRPr="00B6008E">
              <w:rPr>
                <w:rFonts w:ascii="Times New Roman" w:hAnsi="Times New Roman" w:cs="Times New Roman"/>
                <w:b/>
                <w:color w:val="000000" w:themeColor="text1"/>
              </w:rPr>
              <w:t>К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Европска комисија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ЕУ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Европска унија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066346" w:rsidP="00066346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УФОП</w:t>
            </w:r>
            <w:r w:rsidR="008D216B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066346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Унапређење 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финансијских и оперативних перформанси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ГА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У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066346" w:rsidP="00066346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Г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ранули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сани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 xml:space="preserve"> активни уг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љ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HACCP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066346" w:rsidP="00066346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нализа опасности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и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к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ритичн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их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 xml:space="preserve"> контролн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их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 xml:space="preserve"> тач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к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 xml:space="preserve"> (систем)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ДМ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Домаћинство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ХМ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З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066346" w:rsidP="00066346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Хидро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 xml:space="preserve">метеоролошки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завод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066346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МВК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Прва међувладина конференција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066346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МОВ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Међународна организација за воду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ЈЗ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Институт за јавно здравље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л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гсд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Литара по глави становника по дану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л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ус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Литара у секунди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066346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ДК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Максимална дозвољена концентрација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МПШВ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Министарство пољопривреде, шумарства и водопривреде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066346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</w:t>
            </w:r>
            <w:r w:rsidR="00066346" w:rsidRPr="00B6008E">
              <w:rPr>
                <w:rFonts w:ascii="Times New Roman" w:hAnsi="Times New Roman" w:cs="Times New Roman"/>
                <w:b/>
                <w:color w:val="000000" w:themeColor="text1"/>
              </w:rPr>
              <w:t>ЗЖС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Министарство заштите животне средине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МЗ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Министарство здравља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526A0A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</w:t>
            </w:r>
            <w:r w:rsidR="00526A0A" w:rsidRPr="00B6008E">
              <w:rPr>
                <w:rFonts w:ascii="Times New Roman" w:hAnsi="Times New Roman" w:cs="Times New Roman"/>
                <w:b/>
                <w:color w:val="000000" w:themeColor="text1"/>
              </w:rPr>
              <w:t>ГСИ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Министарство грађевинарства, саобраћаја и инфраструктуре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526A0A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Н</w:t>
            </w:r>
            <w:r w:rsidR="00526A0A" w:rsidRPr="00B6008E">
              <w:rPr>
                <w:rFonts w:ascii="Times New Roman" w:hAnsi="Times New Roman" w:cs="Times New Roman"/>
                <w:b/>
                <w:color w:val="000000" w:themeColor="text1"/>
              </w:rPr>
              <w:t>П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В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 w:rsidP="00526A0A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Непр</w:t>
            </w:r>
            <w:r w:rsidR="00526A0A" w:rsidRPr="00B6008E">
              <w:rPr>
                <w:rFonts w:ascii="Times New Roman" w:hAnsi="Times New Roman" w:cs="Times New Roman"/>
                <w:color w:val="000000" w:themeColor="text1"/>
              </w:rPr>
              <w:t>иходовна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вод</w:t>
            </w:r>
            <w:r w:rsidR="00526A0A"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526A0A" w:rsidP="00526A0A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</w:t>
            </w:r>
            <w:r w:rsidR="008D216B" w:rsidRPr="00B6008E">
              <w:rPr>
                <w:rFonts w:ascii="Times New Roman" w:hAnsi="Times New Roman" w:cs="Times New Roman"/>
                <w:b/>
                <w:color w:val="000000" w:themeColor="text1"/>
              </w:rPr>
              <w:t>&amp;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526A0A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</w:t>
            </w:r>
            <w:r w:rsidR="008D216B" w:rsidRPr="00B6008E">
              <w:rPr>
                <w:rFonts w:ascii="Times New Roman" w:hAnsi="Times New Roman" w:cs="Times New Roman"/>
                <w:color w:val="000000" w:themeColor="text1"/>
              </w:rPr>
              <w:t>ад и одржавање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ЈКП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 w:rsidP="00526A0A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</w:t>
            </w:r>
            <w:r w:rsidR="00526A0A" w:rsidRPr="00B6008E">
              <w:rPr>
                <w:rFonts w:ascii="Times New Roman" w:hAnsi="Times New Roman" w:cs="Times New Roman"/>
                <w:color w:val="000000" w:themeColor="text1"/>
              </w:rPr>
              <w:t>авно комунално предузеће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РДВ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Републичка дирекција за воде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8D216B" w:rsidP="00526A0A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</w:t>
            </w:r>
            <w:r w:rsidR="00526A0A" w:rsidRPr="00B6008E">
              <w:rPr>
                <w:rFonts w:ascii="Times New Roman" w:hAnsi="Times New Roman" w:cs="Times New Roman"/>
                <w:b/>
                <w:color w:val="000000" w:themeColor="text1"/>
              </w:rPr>
              <w:t>ВПП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 w:rsidP="00526A0A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Регионалн</w:t>
            </w:r>
            <w:r w:rsidR="00526A0A" w:rsidRPr="00B6008E">
              <w:rPr>
                <w:rFonts w:ascii="Times New Roman" w:hAnsi="Times New Roman" w:cs="Times New Roman"/>
                <w:color w:val="000000" w:themeColor="text1"/>
              </w:rPr>
              <w:t>о водопривредно предузеће</w:t>
            </w:r>
          </w:p>
        </w:tc>
      </w:tr>
      <w:tr w:rsidR="00350BA3" w:rsidRPr="00B6008E" w:rsidTr="00D44BA4">
        <w:trPr>
          <w:trHeight w:val="420"/>
        </w:trPr>
        <w:tc>
          <w:tcPr>
            <w:tcW w:w="1278" w:type="dxa"/>
            <w:shd w:val="clear" w:color="auto" w:fill="auto"/>
          </w:tcPr>
          <w:p w:rsidR="00350BA3" w:rsidRPr="00B6008E" w:rsidRDefault="00526A0A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КЕИ</w:t>
            </w:r>
          </w:p>
        </w:tc>
        <w:tc>
          <w:tcPr>
            <w:tcW w:w="7725" w:type="dxa"/>
            <w:shd w:val="clear" w:color="auto" w:fill="auto"/>
          </w:tcPr>
          <w:p w:rsidR="00350BA3" w:rsidRPr="00B6008E" w:rsidRDefault="008D216B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Канцеларија за европске интеграције</w:t>
            </w:r>
            <w:r w:rsidR="00526A0A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Србије</w:t>
            </w:r>
          </w:p>
        </w:tc>
      </w:tr>
    </w:tbl>
    <w:tbl>
      <w:tblPr>
        <w:tblW w:w="9003" w:type="dxa"/>
        <w:tblBorders>
          <w:top w:val="nil"/>
          <w:left w:val="nil"/>
          <w:bottom w:val="nil"/>
          <w:right w:val="nil"/>
          <w:insideH w:val="nil"/>
          <w:insideV w:val="single" w:sz="12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1278"/>
        <w:gridCol w:w="7725"/>
      </w:tblGrid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526A0A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РЗС</w:t>
            </w:r>
          </w:p>
        </w:tc>
        <w:tc>
          <w:tcPr>
            <w:tcW w:w="7725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Републички завод за статистику</w:t>
            </w:r>
          </w:p>
        </w:tc>
      </w:tr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731417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ПДВ</w:t>
            </w:r>
          </w:p>
        </w:tc>
        <w:tc>
          <w:tcPr>
            <w:tcW w:w="7725" w:type="dxa"/>
          </w:tcPr>
          <w:p w:rsidR="00731417" w:rsidRPr="00B6008E" w:rsidRDefault="00731417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Порез на додату вредност</w:t>
            </w:r>
          </w:p>
        </w:tc>
      </w:tr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526A0A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ОДВ</w:t>
            </w:r>
          </w:p>
        </w:tc>
        <w:tc>
          <w:tcPr>
            <w:tcW w:w="7725" w:type="dxa"/>
          </w:tcPr>
          <w:p w:rsidR="00731417" w:rsidRPr="00B6008E" w:rsidRDefault="00731417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Оквирна директива о водама</w:t>
            </w:r>
          </w:p>
        </w:tc>
      </w:tr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526A0A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СЗО</w:t>
            </w:r>
          </w:p>
        </w:tc>
        <w:tc>
          <w:tcPr>
            <w:tcW w:w="7725" w:type="dxa"/>
          </w:tcPr>
          <w:p w:rsidR="00731417" w:rsidRPr="00B6008E" w:rsidRDefault="00731417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Светска здравствена организација</w:t>
            </w:r>
          </w:p>
        </w:tc>
      </w:tr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731417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ВИСЕ</w:t>
            </w:r>
          </w:p>
        </w:tc>
        <w:tc>
          <w:tcPr>
            <w:tcW w:w="7725" w:type="dxa"/>
          </w:tcPr>
          <w:p w:rsidR="00731417" w:rsidRPr="00B6008E" w:rsidRDefault="003B1754" w:rsidP="003B1754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Водни и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нформациони систем у Европи</w:t>
            </w:r>
          </w:p>
        </w:tc>
      </w:tr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063D7A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ЗВС</w:t>
            </w:r>
          </w:p>
        </w:tc>
        <w:tc>
          <w:tcPr>
            <w:tcW w:w="7725" w:type="dxa"/>
          </w:tcPr>
          <w:p w:rsidR="00731417" w:rsidRPr="00B6008E" w:rsidRDefault="00063D7A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Зона водоснабдевања</w:t>
            </w:r>
          </w:p>
        </w:tc>
      </w:tr>
      <w:tr w:rsidR="00731417" w:rsidRPr="00B6008E">
        <w:trPr>
          <w:trHeight w:val="420"/>
        </w:trPr>
        <w:tc>
          <w:tcPr>
            <w:tcW w:w="1278" w:type="dxa"/>
          </w:tcPr>
          <w:p w:rsidR="00731417" w:rsidRPr="00B6008E" w:rsidRDefault="003604C4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</w:t>
            </w:r>
            <w:r w:rsidR="00063D7A" w:rsidRPr="00B6008E">
              <w:rPr>
                <w:rFonts w:ascii="Times New Roman" w:hAnsi="Times New Roman" w:cs="Times New Roman"/>
                <w:b/>
                <w:color w:val="000000" w:themeColor="text1"/>
              </w:rPr>
              <w:t>ПВ</w:t>
            </w:r>
          </w:p>
          <w:p w:rsidR="00731417" w:rsidRPr="00B6008E" w:rsidRDefault="00731417">
            <w:pPr>
              <w:pStyle w:val="Normal1"/>
              <w:spacing w:line="276" w:lineRule="auto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7725" w:type="dxa"/>
          </w:tcPr>
          <w:p w:rsidR="00731417" w:rsidRPr="00B6008E" w:rsidRDefault="00063D7A">
            <w:pPr>
              <w:pStyle w:val="Normal1"/>
              <w:spacing w:line="276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Фабрика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за пречишћавање воде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spacing w:after="20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31417" w:rsidRPr="00B6008E" w:rsidSect="003961C6">
          <w:headerReference w:type="even" r:id="rId8"/>
          <w:headerReference w:type="default" r:id="rId9"/>
          <w:footerReference w:type="default" r:id="rId10"/>
          <w:headerReference w:type="first" r:id="rId11"/>
          <w:pgSz w:w="11907" w:h="16839"/>
          <w:pgMar w:top="1985" w:right="1440" w:bottom="1350" w:left="1440" w:header="720" w:footer="1008" w:gutter="0"/>
          <w:pgNumType w:start="1"/>
          <w:cols w:space="720"/>
        </w:sect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554C00" w:rsidP="000B3E5D">
      <w:pPr>
        <w:pStyle w:val="Heading1"/>
      </w:pPr>
      <w:bookmarkStart w:id="2" w:name="_Toc11863485"/>
      <w:bookmarkStart w:id="3" w:name="_Toc30144294"/>
      <w:r w:rsidRPr="00B6008E">
        <w:lastRenderedPageBreak/>
        <w:t>1.</w:t>
      </w:r>
      <w:r w:rsidR="00731417" w:rsidRPr="00B6008E">
        <w:t xml:space="preserve"> Сажетак</w:t>
      </w:r>
      <w:bookmarkEnd w:id="2"/>
      <w:bookmarkEnd w:id="3"/>
    </w:p>
    <w:p w:rsidR="00731417" w:rsidRPr="00B6008E" w:rsidRDefault="00731417">
      <w:pPr>
        <w:pStyle w:val="Normal1"/>
        <w:spacing w:after="160" w:line="259" w:lineRule="auto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</w:t>
      </w:r>
      <w:r w:rsidR="001C3F26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тус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имплементације и </w:t>
      </w:r>
      <w:r w:rsidR="001C3F26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недостаци</w:t>
      </w:r>
      <w:r w:rsidR="00554C00" w:rsidRPr="00B6008E">
        <w:rPr>
          <w:rStyle w:val="FootnoteReference"/>
          <w:rFonts w:ascii="Times New Roman" w:eastAsia="Times New Roman" w:hAnsi="Times New Roman" w:cs="Times New Roman"/>
          <w:b/>
          <w:bCs/>
          <w:sz w:val="24"/>
          <w:szCs w:val="24"/>
          <w:lang w:val="en-GB" w:eastAsia="lt-LT"/>
        </w:rPr>
        <w:footnoteReference w:id="1"/>
      </w:r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Сектор вода Републике Србије регулисан је националним законима и великим бројем подзаконских аката. Правне празнине се односе на </w:t>
      </w:r>
      <w:r w:rsidR="00554C0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делимично преношење 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Директиве 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води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 (ДВП). 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лотворна покривеност свих елемената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усклађености (системи дистрибуције воде, 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цистерне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боце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контејнери, индустрија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прераде хране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још увек недостаје. Зоне водоснабевања у системима водоснабдевања које о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пслужују више од 50 особа (тј. 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безбеђују више од 10м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/дану у просеку) тек треба утврдити. Не постоји механиз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ам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усклађен</w:t>
      </w:r>
      <w:r w:rsidR="0053132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захт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евима Директиве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који би 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бави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проценом опасности водних т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ела која се користе за захват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ање воде намењене за људску потрошњу, приступ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сигурности воде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заснован на ризику, процен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ризика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домаће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дистрибуције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корективне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ере и ограничења у употреби, као и информ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иса</w:t>
      </w:r>
      <w:r w:rsidR="0087434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јавности о квалитету воде и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учинку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Усвајање новог Закона о води за људску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употребу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предвиђено годишњим планом рада Владе за 20</w:t>
      </w:r>
      <w:r w:rsidR="00F204A2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годину, ће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обезбедити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правн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основ за потпуну транспозицију Д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Минимални захт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еви за мониторинг ће 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мично </w:t>
      </w:r>
      <w:r w:rsidR="00C93B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554C0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ренети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ДВП и обезбедити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правн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основ за потпуну транспозицију 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јед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 Правилн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Министарство здравља (МЗ) је во</w:t>
      </w:r>
      <w:r w:rsidR="00C93B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дећа национална институција за преношење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делимично за</w:t>
      </w:r>
      <w:r w:rsidR="00C93B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спровођење DWD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Мониторинг квалитета воде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у надлежности МЗ, док је за планирањ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и изградњу система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</w:t>
      </w:r>
      <w:r w:rsidR="002432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ања, као и дозвола за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евање и рад објеката водне инфраструктуре, надлежно Министарство пољопривреде, шумарства и водопривреде. - Републичка дирекција за воде.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Подземне воде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доминантан извор 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водом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Републици Србији. Око 67% воде за снабдевање водом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извлачи из извора подземних вода (бунари и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карстни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извори), док се 33% извлачи из површинских вода (река и акумулација). Недостатак квалитетних извора подземних вода 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 нарочито присутан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Војводин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Због недостатка 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ретензија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билан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сирање воде, губатака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 у дистрибутивним системима, ограничених капацитета или сезонских варијација у приносу извора воде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неки мали и средњи системи 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уоч</w:t>
      </w:r>
      <w:r w:rsidR="001C73F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авају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несташицом воде.</w:t>
      </w:r>
    </w:p>
    <w:p w:rsidR="00731417" w:rsidRPr="00B6008E" w:rsidRDefault="006465E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Зоне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санитарне заштите успостављ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већину извора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се користе за јавно водоснабдевање. Ипак, процес још није завршен.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82% становника Републике Србије тренутно је прикључено на јавне системе снабдевања водом за пиће којима управљају јавна комунална предузећа (ЈКП). Преостал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становништво се снабдева кроз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шем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снабдевања водом за пиће које воде локалне заједнице или 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кроз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појединачне бунаре. Највећа покривеност 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системима јавног водоснабдевања којима се 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редовно управља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који се редовно прате постоји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региону Војводине (95%), док је нај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покривеност у јужним и источним регионима (70,4%).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Већина јавних система водоснабдевања којима управљају ЈКП 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хлорисање, док се мале комуналне </w:t>
      </w:r>
      <w:r w:rsidR="00E07C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јединице за водо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 суочавају са неадекватним радом и одржавањем или одсуством хлорисања. Тренутно не постоји регистар локалних система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или појединачних система водоснабдевања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Постоји 69 постројења за пречишћавање воде за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пиће различите сложености, која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опслужују око 70% популације прикључене на јавне системе водоснабд</w:t>
      </w:r>
      <w:r w:rsidR="00F317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евања. Веома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велики системи који </w:t>
      </w:r>
      <w:r w:rsidR="00F317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воду из </w:t>
      </w:r>
      <w:r w:rsidR="006465E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акумулација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река или подземних вода са хемијском неусклађеношћу имају напредне процесе</w:t>
      </w:r>
      <w:r w:rsidR="00F317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пречишћавања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 Србији, домаћи стандарди за воду за пиће прате смернице СЗО. </w:t>
      </w:r>
    </w:p>
    <w:p w:rsidR="00731417" w:rsidRPr="00B6008E" w:rsidRDefault="00F3179A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Редовно праћење и 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ењивање квалитета воде за пиће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спроводе Заводи за јавно здравље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складу са Правилником 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хигијенској исправности воде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СГ СРЈ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42/98 и 44/99). Да би се пратила ефикасност постројења за пречишћавање воде,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ЗЈЗ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проводе 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нализе сирових (непре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рађених)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површинских вода које се захватају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снабдевање водом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док извори подземне воде 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у потпуности покривени, тј. 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зорковање воде се врши низводно од дезинфекције. Међутим, недостају капацитети у погледу људских ресурса и опреме који су потребни за имплементацију приступа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безбедности воде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заснованог на ризику.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Што се тиче 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микробиолошких параметара,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најчешћи узрок неусклађености су колиформ</w:t>
      </w:r>
      <w:r w:rsidR="00F317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 бактерије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великих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снабдевача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пронађени су узорци који не задовољавају услове (снабдевање између 500 и 5000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/д)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(Табела 1)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Што се тиче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хемијски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парамет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рсен, нитрити и нитрати су најчешћи узрок неусклађености. Највише погођене области са концентрацијама арсена у распону од 0,02 до 0,2 мг/л су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еверни и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ентрални Банат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(Табела</w:t>
      </w:r>
      <w:r w:rsidR="007F1A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3314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2)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Задњих година концентрације нитрата премашиле су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МДК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57,1 мг/л до 186 мг/л,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нитрит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0,05 мг/л до 4,94 мг/л. Највише су погођени Београд, Расина, Шумадија, Браничево и Дунавски окрузи.</w:t>
      </w:r>
    </w:p>
    <w:p w:rsidR="001834BA" w:rsidRPr="00B6008E" w:rsidRDefault="0013314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Табеле у наставку </w:t>
      </w:r>
      <w:r w:rsidR="00154A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односе 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општине и број становника у 2015. години </w:t>
      </w:r>
      <w:r w:rsidR="00154A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којима је утврђена неусаглашеност са параметрима А и Б из </w:t>
      </w:r>
      <w:r w:rsidR="00CF52F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Прилога </w:t>
      </w:r>
      <w:r w:rsidR="00154A9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 ДВП, што ће бити узето у обзир приликом израде позиције везано за потенцијална изузећа.  </w:t>
      </w:r>
    </w:p>
    <w:p w:rsidR="00C93B52" w:rsidRPr="00B6008E" w:rsidRDefault="00C93B52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C93B52" w:rsidRPr="00B6008E" w:rsidSect="00787A4F">
          <w:headerReference w:type="even" r:id="rId12"/>
          <w:headerReference w:type="default" r:id="rId13"/>
          <w:footerReference w:type="default" r:id="rId14"/>
          <w:headerReference w:type="first" r:id="rId15"/>
          <w:pgSz w:w="11907" w:h="16839"/>
          <w:pgMar w:top="1987" w:right="1440" w:bottom="1354" w:left="1440" w:header="720" w:footer="1008" w:gutter="0"/>
          <w:pgNumType w:start="1"/>
          <w:cols w:space="720"/>
          <w:docGrid w:linePitch="299"/>
        </w:sectPr>
      </w:pPr>
    </w:p>
    <w:p w:rsidR="004A7850" w:rsidRPr="00B6008E" w:rsidRDefault="004A7850" w:rsidP="004A7850">
      <w:pPr>
        <w:pStyle w:val="Normal1"/>
        <w:ind w:firstLine="72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D317C" w:rsidRPr="00B6008E" w:rsidRDefault="00331BD0" w:rsidP="00331BD0">
      <w:pPr>
        <w:pStyle w:val="Caption"/>
        <w:rPr>
          <w:rFonts w:cs="Times New Roman"/>
          <w:color w:val="000000" w:themeColor="text1"/>
          <w:sz w:val="24"/>
          <w:szCs w:val="24"/>
        </w:rPr>
      </w:pPr>
      <w:bookmarkStart w:id="4" w:name="_Toc30143750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</w:t>
      </w:r>
      <w:r w:rsidR="006F7257">
        <w:fldChar w:fldCharType="end"/>
      </w:r>
      <w:r w:rsidR="007F1A60">
        <w:rPr>
          <w:rFonts w:cs="Times New Roman"/>
          <w:color w:val="000000" w:themeColor="text1"/>
        </w:rPr>
        <w:t>.</w:t>
      </w:r>
      <w:r w:rsidR="005D317C" w:rsidRPr="00B6008E">
        <w:rPr>
          <w:rFonts w:cs="Times New Roman"/>
          <w:color w:val="000000" w:themeColor="text1"/>
        </w:rPr>
        <w:t xml:space="preserve"> Неусклађеност параметара монитроинга А (параметри А и Ц из </w:t>
      </w:r>
      <w:r w:rsidR="00863231">
        <w:rPr>
          <w:rFonts w:cs="Times New Roman"/>
          <w:color w:val="000000" w:themeColor="text1"/>
        </w:rPr>
        <w:t xml:space="preserve">Прилога </w:t>
      </w:r>
      <w:r w:rsidR="005D317C" w:rsidRPr="00B6008E">
        <w:rPr>
          <w:rFonts w:cs="Times New Roman"/>
          <w:color w:val="000000" w:themeColor="text1"/>
        </w:rPr>
        <w:t xml:space="preserve"> I ДВП) у општинама РС, 2015</w:t>
      </w:r>
      <w:r w:rsidR="005D317C" w:rsidRPr="00B6008E">
        <w:rPr>
          <w:rFonts w:cs="Times New Roman"/>
          <w:color w:val="000000" w:themeColor="text1"/>
          <w:sz w:val="24"/>
          <w:szCs w:val="24"/>
        </w:rPr>
        <w:t>.</w:t>
      </w:r>
      <w:bookmarkEnd w:id="4"/>
    </w:p>
    <w:p w:rsidR="00447FD2" w:rsidRPr="00B6008E" w:rsidRDefault="00BC2D18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9" o:spid="_x0000_s1026" type="#_x0000_t202" style="position:absolute;left:0;text-align:left;margin-left:565.1pt;margin-top:18.75pt;width:111.3pt;height:38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">
            <v:textbox>
              <w:txbxContent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Замућеност</w:t>
                  </w:r>
                </w:p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38" o:spid="_x0000_s1027" type="#_x0000_t202" style="position:absolute;left:0;text-align:left;margin-left:452.75pt;margin-top:18.75pt;width:112.35pt;height:38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">
            <v:textbox>
              <w:txbxContent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Боја</w:t>
                  </w:r>
                </w:p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37" o:spid="_x0000_s1028" type="#_x0000_t202" style="position:absolute;left:0;text-align:left;margin-left:342.55pt;margin-top:18.75pt;width:110.2pt;height:38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Прободљивост</w:t>
                  </w:r>
                </w:p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36" o:spid="_x0000_s1029" type="#_x0000_t202" style="position:absolute;left:0;text-align:left;margin-left:228pt;margin-top:18.75pt;width:114.55pt;height:38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">
            <v:textbox>
              <w:txbxContent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pH</w:t>
                  </w:r>
                </w:p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35" o:spid="_x0000_s1030" type="#_x0000_t202" style="position:absolute;left:0;text-align:left;margin-left:112.5pt;margin-top:18.75pt;width:115.5pt;height:38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Укупно колиформне бактерије</w:t>
                  </w:r>
                </w:p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34" o:spid="_x0000_s1031" type="#_x0000_t202" style="position:absolute;left:0;text-align:left;margin-left:1.55pt;margin-top:18.75pt;width:110.95pt;height:38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">
            <v:textbox>
              <w:txbxContent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Е col</w:t>
                  </w:r>
                </w:p>
                <w:p w:rsidR="000B3E5D" w:rsidRPr="00230C73" w:rsidRDefault="000B3E5D" w:rsidP="00447FD2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</w:p>
    <w:p w:rsidR="00447FD2" w:rsidRPr="00B6008E" w:rsidRDefault="00447FD2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8575040" cy="3169920"/>
            <wp:effectExtent l="19050" t="0" r="0" b="0"/>
            <wp:docPr id="1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3169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47FD2" w:rsidRPr="00B6008E" w:rsidRDefault="00447FD2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Институт за јавно здравље</w:t>
      </w:r>
    </w:p>
    <w:p w:rsidR="005D317C" w:rsidRPr="00B6008E" w:rsidRDefault="00665E68" w:rsidP="004A785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:rsidR="00447FD2" w:rsidRPr="00B6008E" w:rsidRDefault="00331BD0" w:rsidP="00331BD0">
      <w:pPr>
        <w:pStyle w:val="Caption"/>
        <w:rPr>
          <w:rFonts w:cs="Times New Roman"/>
          <w:color w:val="000000" w:themeColor="text1"/>
        </w:rPr>
      </w:pPr>
      <w:bookmarkStart w:id="5" w:name="_Toc30143751"/>
      <w:r>
        <w:lastRenderedPageBreak/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2</w:t>
      </w:r>
      <w:r w:rsidR="006F7257">
        <w:fldChar w:fldCharType="end"/>
      </w:r>
      <w:r w:rsidR="00BC2D18">
        <w:rPr>
          <w:rFonts w:cs="Times New Roman"/>
          <w:noProof/>
          <w:color w:val="000000" w:themeColor="text1"/>
        </w:rPr>
        <w:pict>
          <v:shape id="Text Box 43" o:spid="_x0000_s1032" type="#_x0000_t202" style="position:absolute;left:0;text-align:left;margin-left:303.7pt;margin-top:18.75pt;width:101pt;height:38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">
            <v:textbox>
              <w:txbxContent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Манган</w:t>
                  </w:r>
                </w:p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</w:t>
                  </w:r>
                  <w:r>
                    <w:rPr>
                      <w:sz w:val="12"/>
                      <w:szCs w:val="12"/>
                    </w:rPr>
                    <w:t xml:space="preserve">/ </w:t>
                  </w:r>
                  <w:r w:rsidRPr="00230C73">
                    <w:rPr>
                      <w:sz w:val="12"/>
                      <w:szCs w:val="12"/>
                    </w:rPr>
                    <w:t xml:space="preserve">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 w:rsidR="00BC2D18">
        <w:rPr>
          <w:rFonts w:cs="Times New Roman"/>
          <w:noProof/>
          <w:color w:val="000000" w:themeColor="text1"/>
        </w:rPr>
        <w:pict>
          <v:shape id="Text Box 42" o:spid="_x0000_s1033" type="#_x0000_t202" style="position:absolute;left:0;text-align:left;margin-left:201pt;margin-top:19.35pt;width:106.9pt;height:38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Pr="00230C73" w:rsidRDefault="000B3E5D" w:rsidP="000606AC">
                  <w:pPr>
                    <w:jc w:val="left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Нитрати</w:t>
                  </w:r>
                </w:p>
                <w:p w:rsidR="000B3E5D" w:rsidRPr="00230C73" w:rsidRDefault="000B3E5D" w:rsidP="000606AC">
                  <w:pPr>
                    <w:jc w:val="left"/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</w:t>
                  </w:r>
                  <w:r>
                    <w:rPr>
                      <w:sz w:val="12"/>
                      <w:szCs w:val="12"/>
                    </w:rPr>
                    <w:t>/</w:t>
                  </w:r>
                  <w:r w:rsidRPr="00230C73">
                    <w:rPr>
                      <w:sz w:val="12"/>
                      <w:szCs w:val="12"/>
                    </w:rPr>
                    <w:t>Становника</w:t>
                  </w:r>
                  <w:r>
                    <w:rPr>
                      <w:sz w:val="12"/>
                      <w:szCs w:val="12"/>
                    </w:rPr>
                    <w:t>/</w:t>
                  </w:r>
                  <w:r w:rsidRPr="00230C73">
                    <w:rPr>
                      <w:sz w:val="12"/>
                      <w:szCs w:val="12"/>
                    </w:rPr>
                    <w:t xml:space="preserve">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 w:rsidR="00BC2D18">
        <w:rPr>
          <w:rFonts w:cs="Times New Roman"/>
          <w:noProof/>
          <w:color w:val="000000" w:themeColor="text1"/>
        </w:rPr>
        <w:pict>
          <v:shape id="Text Box 45" o:spid="_x0000_s1034" type="#_x0000_t202" style="position:absolute;left:0;text-align:left;margin-left:505.3pt;margin-top:16.55pt;width:104.4pt;height:39.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">
            <v:textbox>
              <w:txbxContent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Амонијак</w:t>
                  </w:r>
                </w:p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</w:t>
                  </w:r>
                  <w:r>
                    <w:rPr>
                      <w:sz w:val="12"/>
                      <w:szCs w:val="12"/>
                    </w:rPr>
                    <w:t>/</w:t>
                  </w:r>
                  <w:r w:rsidRPr="00230C73">
                    <w:rPr>
                      <w:sz w:val="12"/>
                      <w:szCs w:val="12"/>
                    </w:rPr>
                    <w:t xml:space="preserve">Становника </w:t>
                  </w:r>
                  <w:r>
                    <w:rPr>
                      <w:sz w:val="12"/>
                      <w:szCs w:val="12"/>
                    </w:rPr>
                    <w:t>/</w:t>
                  </w:r>
                  <w:r w:rsidRPr="000606AC">
                    <w:rPr>
                      <w:sz w:val="12"/>
                      <w:szCs w:val="12"/>
                    </w:rPr>
                    <w:t xml:space="preserve">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 w:rsidR="00BC2D18">
        <w:rPr>
          <w:rFonts w:cs="Times New Roman"/>
          <w:noProof/>
          <w:color w:val="000000" w:themeColor="text1"/>
        </w:rPr>
        <w:pict>
          <v:shape id="Text Box 44" o:spid="_x0000_s1035" type="#_x0000_t202" style="position:absolute;left:0;text-align:left;margin-left:404.5pt;margin-top:18pt;width:98.6pt;height:38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">
            <v:textbox>
              <w:txbxContent>
                <w:p w:rsidR="000B3E5D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Гвожђе</w:t>
                  </w:r>
                </w:p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</w:t>
                  </w:r>
                  <w:r>
                    <w:rPr>
                      <w:sz w:val="12"/>
                      <w:szCs w:val="12"/>
                    </w:rPr>
                    <w:t>/</w:t>
                  </w:r>
                  <w:r w:rsidRPr="00230C73">
                    <w:rPr>
                      <w:sz w:val="12"/>
                      <w:szCs w:val="12"/>
                    </w:rPr>
                    <w:t>Становника</w:t>
                  </w:r>
                  <w:r>
                    <w:rPr>
                      <w:sz w:val="12"/>
                      <w:szCs w:val="12"/>
                    </w:rPr>
                    <w:t>/</w:t>
                  </w:r>
                  <w:r w:rsidRPr="000606AC">
                    <w:rPr>
                      <w:sz w:val="12"/>
                      <w:szCs w:val="12"/>
                    </w:rPr>
                    <w:t xml:space="preserve">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 w:rsidR="00BC2D18">
        <w:rPr>
          <w:rFonts w:cs="Times New Roman"/>
          <w:noProof/>
          <w:color w:val="000000" w:themeColor="text1"/>
        </w:rPr>
        <w:pict>
          <v:shape id="Text Box 41" o:spid="_x0000_s1036" type="#_x0000_t202" style="position:absolute;left:0;text-align:left;margin-left:101.8pt;margin-top:19.8pt;width:101.4pt;height:38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">
            <v:textbox>
              <w:txbxContent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Нитрити</w:t>
                  </w:r>
                </w:p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 w:rsidR="007F1A60">
        <w:rPr>
          <w:rFonts w:cs="Times New Roman"/>
          <w:color w:val="000000" w:themeColor="text1"/>
        </w:rPr>
        <w:t>.</w:t>
      </w:r>
      <w:r w:rsidR="00447FD2" w:rsidRPr="00B6008E">
        <w:rPr>
          <w:rFonts w:cs="Times New Roman"/>
          <w:color w:val="000000" w:themeColor="text1"/>
        </w:rPr>
        <w:t xml:space="preserve"> Неусклађеност параметара монит</w:t>
      </w:r>
      <w:r w:rsidR="00E94FA3" w:rsidRPr="00B6008E">
        <w:rPr>
          <w:rFonts w:cs="Times New Roman"/>
          <w:color w:val="000000" w:themeColor="text1"/>
        </w:rPr>
        <w:t>o</w:t>
      </w:r>
      <w:r w:rsidR="00447FD2" w:rsidRPr="00B6008E">
        <w:rPr>
          <w:rFonts w:cs="Times New Roman"/>
          <w:color w:val="000000" w:themeColor="text1"/>
        </w:rPr>
        <w:t xml:space="preserve">ринга Б (параметри Б и Ц из </w:t>
      </w:r>
      <w:r w:rsidR="00863231">
        <w:rPr>
          <w:rFonts w:cs="Times New Roman"/>
          <w:color w:val="000000" w:themeColor="text1"/>
        </w:rPr>
        <w:t xml:space="preserve">Прилога </w:t>
      </w:r>
      <w:r w:rsidR="00447FD2" w:rsidRPr="00B6008E">
        <w:rPr>
          <w:rFonts w:cs="Times New Roman"/>
          <w:color w:val="000000" w:themeColor="text1"/>
        </w:rPr>
        <w:t xml:space="preserve"> I ДВП) у општинама РС, 2015.</w:t>
      </w:r>
      <w:bookmarkEnd w:id="5"/>
    </w:p>
    <w:p w:rsidR="004A7850" w:rsidRPr="00B6008E" w:rsidRDefault="00BC2D18" w:rsidP="004A7850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40" o:spid="_x0000_s1037" type="#_x0000_t202" style="position:absolute;left:0;text-align:left;margin-left:0;margin-top:1.6pt;width:101.4pt;height:36.3pt;z-index:2517012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">
            <v:textbox>
              <w:txbxContent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Арсен</w:t>
                  </w:r>
                </w:p>
                <w:p w:rsidR="000B3E5D" w:rsidRPr="00230C73" w:rsidRDefault="000B3E5D" w:rsidP="000606AC">
                  <w:pPr>
                    <w:spacing w:after="0"/>
                    <w:jc w:val="left"/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  <w10:wrap anchorx="margin"/>
          </v:shape>
        </w:pict>
      </w:r>
      <w:r w:rsidR="00447FD2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7745730" cy="4762500"/>
            <wp:effectExtent l="0" t="0" r="0" b="0"/>
            <wp:docPr id="1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48677" cy="47643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87A4F" w:rsidRPr="00B6008E" w:rsidRDefault="00447FD2" w:rsidP="004A7850">
      <w:pPr>
        <w:pStyle w:val="Normal1"/>
        <w:jc w:val="left"/>
        <w:rPr>
          <w:rFonts w:ascii="Times New Roman" w:hAnsi="Times New Roman" w:cs="Times New Roman"/>
          <w:color w:val="000000" w:themeColor="text1"/>
        </w:rPr>
        <w:sectPr w:rsidR="00787A4F" w:rsidRPr="00B6008E" w:rsidSect="00F1435B">
          <w:headerReference w:type="even" r:id="rId18"/>
          <w:headerReference w:type="default" r:id="rId19"/>
          <w:footerReference w:type="default" r:id="rId20"/>
          <w:headerReference w:type="first" r:id="rId21"/>
          <w:pgSz w:w="16839" w:h="11907" w:orient="landscape"/>
          <w:pgMar w:top="1440" w:right="1987" w:bottom="1440" w:left="1354" w:header="720" w:footer="1008" w:gutter="0"/>
          <w:pgNumType w:start="1"/>
          <w:cols w:space="720"/>
          <w:docGrid w:linePitch="299"/>
        </w:sect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Институт за јавно здрав</w:t>
      </w:r>
      <w:r w:rsidR="009D25F1" w:rsidRPr="00B6008E">
        <w:rPr>
          <w:rFonts w:ascii="Times New Roman" w:hAnsi="Times New Roman" w:cs="Times New Roman"/>
          <w:i/>
          <w:color w:val="000000" w:themeColor="text1"/>
        </w:rPr>
        <w:t>љ</w:t>
      </w:r>
      <w:r w:rsidR="00F1435B" w:rsidRPr="00B6008E">
        <w:rPr>
          <w:rFonts w:ascii="Times New Roman" w:hAnsi="Times New Roman" w:cs="Times New Roman"/>
          <w:i/>
          <w:color w:val="000000" w:themeColor="text1"/>
        </w:rPr>
        <w:t>e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Неусклађеност квалитета воде за пиће је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повезано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недостатком санитарне заштите извора, неадекватним третманом сирове воде или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непостојањем третмана, стари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и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истрошеним цевима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другим елементима у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дистрибутивном систему, прекидима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због дефицита воде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недостатак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складиш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них капацитета, лошим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одржавање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 водоснабдевања и постројења за пречишћавање воде.</w:t>
      </w:r>
    </w:p>
    <w:p w:rsidR="00731417" w:rsidRPr="00B6008E" w:rsidRDefault="00731417">
      <w:pPr>
        <w:pStyle w:val="Normal1"/>
        <w:spacing w:after="160" w:line="259" w:lineRule="auto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Мере за </w:t>
      </w:r>
      <w:r w:rsidR="006A0DB3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</w:t>
      </w:r>
      <w:r w:rsidR="00765B7D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провођење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Директиве</w:t>
      </w:r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Одговарајуће техничке и организац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ионе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мере 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 донети сл</w:t>
      </w:r>
      <w:r w:rsidR="00CF52F5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65B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деће резултате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765B7D" w:rsidP="0088637F">
      <w:pPr>
        <w:pStyle w:val="Normal1"/>
        <w:numPr>
          <w:ilvl w:val="0"/>
          <w:numId w:val="48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</w:t>
      </w:r>
      <w:r w:rsidR="004A785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тављене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зон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водоснабдевања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мапирање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ГИС 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чака захва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сирове воде; </w:t>
      </w:r>
    </w:p>
    <w:p w:rsidR="00731417" w:rsidRPr="00B6008E" w:rsidRDefault="00765B7D" w:rsidP="0088637F">
      <w:pPr>
        <w:pStyle w:val="Normal1"/>
        <w:numPr>
          <w:ilvl w:val="0"/>
          <w:numId w:val="48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лан мониторинга квалитета воде за пиће у складу са захтевима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ДВП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:rsidR="00731417" w:rsidRPr="00B6008E" w:rsidRDefault="00765B7D" w:rsidP="0088637F">
      <w:pPr>
        <w:pStyle w:val="Normal1"/>
        <w:numPr>
          <w:ilvl w:val="0"/>
          <w:numId w:val="48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азвијен приступ 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сигурности воде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заснован на ризику и процедура у случају неусклађености и ограничења у употреби; </w:t>
      </w:r>
    </w:p>
    <w:p w:rsidR="00731417" w:rsidRPr="00B6008E" w:rsidRDefault="00391773" w:rsidP="0088637F">
      <w:pPr>
        <w:pStyle w:val="Normal1"/>
        <w:numPr>
          <w:ilvl w:val="0"/>
          <w:numId w:val="48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спостављена ИТ инфраструктур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процедуру извештавања 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квалитету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складу са ВИСЕ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:rsidR="004A7850" w:rsidRPr="00B6008E" w:rsidRDefault="00391773" w:rsidP="004A7850">
      <w:pPr>
        <w:pStyle w:val="Normal1"/>
        <w:numPr>
          <w:ilvl w:val="0"/>
          <w:numId w:val="48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спостављен регистар водних тела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тачака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намењен за снабдевање водом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као и изворск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флаширање; </w:t>
      </w:r>
    </w:p>
    <w:p w:rsidR="00731417" w:rsidRPr="00B6008E" w:rsidRDefault="00731417" w:rsidP="004A7850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довољни институционални капацитети за имплементацију приступа 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безбедности воде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заснованог на ризику.</w:t>
      </w:r>
    </w:p>
    <w:p w:rsidR="00731417" w:rsidRPr="00B6008E" w:rsidRDefault="00391773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ере које се односе на инвестиције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731417">
      <w:pPr>
        <w:pStyle w:val="Normal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 мониторинга квалитета воде (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лабораторијских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постројења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мониторинг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малим системима)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>
      <w:pPr>
        <w:pStyle w:val="Normal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Побољшање квалит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ета воде увођењем нових постројења за хлорисање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нових постројења за пречишћавање воде 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тамо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где је то потребно ради усклађивања са захтевима</w:t>
      </w:r>
      <w:r w:rsidR="003917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ДВП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91773">
      <w:pPr>
        <w:pStyle w:val="Normal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Редукција НПВ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побољшање ефикасности система за снабдевање водом, кроз замену цеви, изградњ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 ретензија за билансирање воде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391773">
      <w:pPr>
        <w:pStyle w:val="Normal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проширење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извор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ишта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изградња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ишта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и санациј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постојећих, где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 то потребно, након смањења НП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В)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91773">
      <w:pPr>
        <w:pStyle w:val="Normal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дистрибуције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(нов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режа и цистерне за чисту воду како би се омогућило повезивање становништва које тренутно не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добија воду из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јавни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EA74C4">
      <w:pPr>
        <w:pStyle w:val="Normal1"/>
        <w:spacing w:before="200" w:after="200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ена трошкова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312E2F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провођења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мера</w:t>
      </w:r>
    </w:p>
    <w:p w:rsidR="00665E68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Укупне инвестици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потребе за имплементацију Д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износе 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отприлике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551 милијарди </w:t>
      </w:r>
      <w:r w:rsidR="00EA74C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Ова цифра укључује трошкове изградње (80%), непредвиђене трошкове (10%), надзор (5%) и трошкове припреме пројекта (5%). </w:t>
      </w:r>
    </w:p>
    <w:p w:rsidR="00665E68" w:rsidRPr="00B6008E" w:rsidRDefault="00665E68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6" w:name="_Toc30143752"/>
      <w:r>
        <w:lastRenderedPageBreak/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3</w:t>
      </w:r>
      <w:r w:rsidR="006F7257">
        <w:fldChar w:fldCharType="end"/>
      </w:r>
      <w:r w:rsidR="007F1A60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Инвестициони трошкови за </w:t>
      </w:r>
      <w:r w:rsidR="00EA74C4" w:rsidRPr="00B6008E">
        <w:rPr>
          <w:rFonts w:cs="Times New Roman"/>
          <w:color w:val="000000" w:themeColor="text1"/>
        </w:rPr>
        <w:t>спровођење</w:t>
      </w:r>
      <w:r w:rsidR="00731417" w:rsidRPr="00B6008E">
        <w:rPr>
          <w:rFonts w:cs="Times New Roman"/>
          <w:color w:val="000000" w:themeColor="text1"/>
        </w:rPr>
        <w:t xml:space="preserve"> ДВ</w:t>
      </w:r>
      <w:r w:rsidR="00EA74C4" w:rsidRPr="00B6008E">
        <w:rPr>
          <w:rFonts w:cs="Times New Roman"/>
          <w:color w:val="000000" w:themeColor="text1"/>
        </w:rPr>
        <w:t>П</w:t>
      </w:r>
      <w:bookmarkEnd w:id="6"/>
    </w:p>
    <w:tbl>
      <w:tblPr>
        <w:tblW w:w="92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6856"/>
        <w:gridCol w:w="2387"/>
      </w:tblGrid>
      <w:tr w:rsidR="00731417" w:rsidRPr="00B6008E" w:rsidTr="00665E68">
        <w:tc>
          <w:tcPr>
            <w:tcW w:w="6856" w:type="dxa"/>
            <w:shd w:val="clear" w:color="auto" w:fill="D9D9D9"/>
          </w:tcPr>
          <w:p w:rsidR="00731417" w:rsidRPr="00B6008E" w:rsidRDefault="00731417" w:rsidP="00665E68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Мере</w:t>
            </w:r>
          </w:p>
        </w:tc>
        <w:tc>
          <w:tcPr>
            <w:tcW w:w="2387" w:type="dxa"/>
            <w:shd w:val="clear" w:color="auto" w:fill="D9D9D9"/>
          </w:tcPr>
          <w:p w:rsidR="00731417" w:rsidRPr="00B6008E" w:rsidRDefault="00731417" w:rsidP="00665E68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Инвестициони трошкови, </w:t>
            </w:r>
            <w:r w:rsidR="00EA74C4" w:rsidRPr="00B6008E">
              <w:rPr>
                <w:rFonts w:ascii="Times New Roman" w:hAnsi="Times New Roman" w:cs="Times New Roman"/>
                <w:b/>
                <w:color w:val="000000" w:themeColor="text1"/>
              </w:rPr>
              <w:t>милиона евра</w:t>
            </w:r>
          </w:p>
        </w:tc>
      </w:tr>
      <w:tr w:rsidR="00731417" w:rsidRPr="00B6008E" w:rsidTr="00665E68">
        <w:tc>
          <w:tcPr>
            <w:tcW w:w="6856" w:type="dxa"/>
          </w:tcPr>
          <w:p w:rsidR="00731417" w:rsidRPr="00B6008E" w:rsidRDefault="00731417" w:rsidP="00665E68">
            <w:pPr>
              <w:pStyle w:val="Normal1"/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Санација/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>унапређење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постојећих и успостављање нових извора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 xml:space="preserve"> воде</w:t>
            </w:r>
          </w:p>
        </w:tc>
        <w:tc>
          <w:tcPr>
            <w:tcW w:w="2387" w:type="dxa"/>
          </w:tcPr>
          <w:p w:rsidR="00731417" w:rsidRPr="00B6008E" w:rsidRDefault="00731417" w:rsidP="00665E68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97</w:t>
            </w:r>
          </w:p>
        </w:tc>
      </w:tr>
      <w:tr w:rsidR="00731417" w:rsidRPr="00B6008E" w:rsidTr="00665E68">
        <w:tc>
          <w:tcPr>
            <w:tcW w:w="6856" w:type="dxa"/>
          </w:tcPr>
          <w:p w:rsidR="00731417" w:rsidRPr="00B6008E" w:rsidRDefault="00731417" w:rsidP="00665E68">
            <w:pPr>
              <w:pStyle w:val="Normal1"/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Санација постојећих и изградња нових 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>ППВ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, као и 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>постројења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за хлорисање у малим водоводним системима</w:t>
            </w:r>
          </w:p>
        </w:tc>
        <w:tc>
          <w:tcPr>
            <w:tcW w:w="2387" w:type="dxa"/>
          </w:tcPr>
          <w:p w:rsidR="00731417" w:rsidRPr="00B6008E" w:rsidRDefault="00731417" w:rsidP="00665E68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118</w:t>
            </w:r>
          </w:p>
        </w:tc>
      </w:tr>
      <w:tr w:rsidR="00731417" w:rsidRPr="00B6008E" w:rsidTr="00665E68">
        <w:tc>
          <w:tcPr>
            <w:tcW w:w="6856" w:type="dxa"/>
          </w:tcPr>
          <w:p w:rsidR="00731417" w:rsidRPr="00B6008E" w:rsidRDefault="00731417" w:rsidP="00665E68">
            <w:pPr>
              <w:pStyle w:val="Normal1"/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Рехабилитација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>/унапређење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критичних елемената у оквиру дистрибутивног система и проширење централиз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>ованих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и/или регионалних система водоснабдевања</w:t>
            </w:r>
          </w:p>
        </w:tc>
        <w:tc>
          <w:tcPr>
            <w:tcW w:w="2387" w:type="dxa"/>
          </w:tcPr>
          <w:p w:rsidR="00731417" w:rsidRPr="00B6008E" w:rsidRDefault="00731417" w:rsidP="00665E68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825</w:t>
            </w:r>
          </w:p>
        </w:tc>
      </w:tr>
      <w:tr w:rsidR="00731417" w:rsidRPr="00B6008E" w:rsidTr="00665E68">
        <w:tc>
          <w:tcPr>
            <w:tcW w:w="6856" w:type="dxa"/>
          </w:tcPr>
          <w:p w:rsidR="00731417" w:rsidRPr="00B6008E" w:rsidRDefault="00731417" w:rsidP="00665E68">
            <w:pPr>
              <w:pStyle w:val="Normal1"/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Санација постојећих </w:t>
            </w:r>
            <w:r w:rsidR="003604C4" w:rsidRPr="00B6008E">
              <w:rPr>
                <w:rFonts w:ascii="Times New Roman" w:hAnsi="Times New Roman" w:cs="Times New Roman"/>
                <w:color w:val="000000" w:themeColor="text1"/>
              </w:rPr>
              <w:t>постројења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за пречишћавање воде</w:t>
            </w:r>
          </w:p>
        </w:tc>
        <w:tc>
          <w:tcPr>
            <w:tcW w:w="2387" w:type="dxa"/>
          </w:tcPr>
          <w:p w:rsidR="00731417" w:rsidRPr="00B6008E" w:rsidRDefault="00731417" w:rsidP="00665E68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506</w:t>
            </w:r>
          </w:p>
        </w:tc>
      </w:tr>
      <w:tr w:rsidR="00731417" w:rsidRPr="00B6008E" w:rsidTr="00665E68">
        <w:tc>
          <w:tcPr>
            <w:tcW w:w="6856" w:type="dxa"/>
          </w:tcPr>
          <w:p w:rsidR="00731417" w:rsidRPr="00B6008E" w:rsidRDefault="00731417" w:rsidP="00665E68">
            <w:pPr>
              <w:pStyle w:val="Normal1"/>
              <w:spacing w:after="0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Јачање техничких капацитета за праћење квалитета воде</w:t>
            </w:r>
          </w:p>
        </w:tc>
        <w:tc>
          <w:tcPr>
            <w:tcW w:w="2387" w:type="dxa"/>
          </w:tcPr>
          <w:p w:rsidR="00731417" w:rsidRPr="00B6008E" w:rsidRDefault="00731417" w:rsidP="00665E68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</w:t>
            </w:r>
          </w:p>
        </w:tc>
      </w:tr>
      <w:tr w:rsidR="00731417" w:rsidRPr="00B6008E" w:rsidTr="00665E68">
        <w:tc>
          <w:tcPr>
            <w:tcW w:w="6856" w:type="dxa"/>
          </w:tcPr>
          <w:p w:rsidR="00731417" w:rsidRPr="00B6008E" w:rsidRDefault="00731417" w:rsidP="00665E68">
            <w:pPr>
              <w:pStyle w:val="Normal1"/>
              <w:spacing w:after="0"/>
              <w:ind w:left="720" w:hanging="720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 са припремом инвестиционих пројеката</w:t>
            </w:r>
          </w:p>
        </w:tc>
        <w:tc>
          <w:tcPr>
            <w:tcW w:w="2387" w:type="dxa"/>
          </w:tcPr>
          <w:p w:rsidR="00731417" w:rsidRPr="00B6008E" w:rsidRDefault="00731417" w:rsidP="00665E68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1,551</w:t>
            </w:r>
          </w:p>
        </w:tc>
      </w:tr>
    </w:tbl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Годишњи оперативни трошкови и трошкови одржавања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који</w:t>
      </w:r>
      <w:r w:rsidR="00312E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односе 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имплементациј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свих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ера ће износити просечно 6% укупних инвестиција. Осим тога, укупни трошак годишњег програма праћења усаглашености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се проц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ењује на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приближно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614.000 е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 и трошак за пла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ново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запослених се процењује на приближно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1,3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милиона 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/год.</w:t>
      </w:r>
    </w:p>
    <w:p w:rsidR="00731417" w:rsidRPr="00B6008E" w:rsidRDefault="00731417">
      <w:pPr>
        <w:pStyle w:val="Normal1"/>
        <w:spacing w:before="200" w:after="200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Извори финансирања и </w:t>
      </w:r>
      <w:r w:rsidR="001F2D38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приуштивост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Комбинација домаћих и страних извора је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била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биће кориш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Србији за имплементацију ДВ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Д. Предвиђа се да ће инвестициони трошкови бити покривени из фондова ЕУ, мултилатералне/билатералне донаторске подршке, националних извора</w:t>
      </w:r>
      <w:r w:rsidR="00A1435D">
        <w:rPr>
          <w:rStyle w:val="FootnoteReference"/>
          <w:rFonts w:ascii="Times New Roman" w:hAnsi="Times New Roman" w:cs="Times New Roman"/>
          <w:color w:val="000000" w:themeColor="text1"/>
          <w:sz w:val="24"/>
          <w:szCs w:val="24"/>
        </w:rPr>
        <w:footnoteReference w:id="2"/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државног (водног фонда) и локалних буџета и кредита. 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средстава ЕУ износи 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отприлике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%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национални фондови (државни и локални) - 2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% и кредити - 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% укупних инвестици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отреба. Поређење предвиђених износа извора финансирања и потреба за инвестицијама показује да се имплементација ДВ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може 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остварити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2044. године. Ранији датуми су</w:t>
      </w:r>
      <w:r w:rsidR="001F2D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мало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вероватни због недовољних финансијских и апсорпционих капацитета.</w:t>
      </w:r>
    </w:p>
    <w:p w:rsidR="00731417" w:rsidRPr="00B6008E" w:rsidRDefault="001F2D38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Анализа приуштивости, тј. 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роцена додатног оптерећења домаћинст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 због нових инвестиција и тиме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већани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оперативни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трошков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одржавања,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спроведена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окру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зима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казује да просечн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укупн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месечн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рачун за воду и отпадне воде који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плаћа просечно 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домаћинство варира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1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35% (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еоградски округ) до 3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93% (Западн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ачк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округ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нето 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дохотка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крају планског периода. Ситуација у појединим општинама и за најсиромашнију групу становника може бити различита и 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може значајно да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премаши границу </w:t>
      </w:r>
      <w:r w:rsidR="00C0564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3%. </w:t>
      </w:r>
    </w:p>
    <w:p w:rsidR="00731417" w:rsidRPr="00B6008E" w:rsidRDefault="00F87D6E">
      <w:pPr>
        <w:pStyle w:val="Normal1"/>
        <w:spacing w:before="200" w:after="200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иљна година за пуну имплементацију</w:t>
      </w:r>
    </w:p>
    <w:p w:rsidR="00731417" w:rsidRPr="00B6008E" w:rsidRDefault="00731417" w:rsidP="002E1B10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поређења извора финансирања и инвестиционих потреба, као и анализе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имплементација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Републици Србији је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једино могућа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до 2044. године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 w:rsidP="002E1B10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Приоритетне инвестиционе групе пројеката обухватају: </w:t>
      </w:r>
    </w:p>
    <w:p w:rsidR="00731417" w:rsidRPr="00B6008E" w:rsidRDefault="00D10BB9" w:rsidP="002E1B10">
      <w:pPr>
        <w:pStyle w:val="Normal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напређење мониторинга квалитета воде (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лабораторијских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постројења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мониторинг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малим системима)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2E1B10">
      <w:pPr>
        <w:pStyle w:val="Normal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речишћавање воде (нова постројења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хлорисање,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нова постројења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пречишћавање воде)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2E1B10">
      <w:pPr>
        <w:pStyle w:val="Normal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роширење извора воде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циљу решавања проблема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недостатком воде и обезбе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ђивања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довољно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 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потрошач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(око 30% водоводних система се суочава са сезонским или сталним недостатком воде)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2E1B10">
      <w:pPr>
        <w:pStyle w:val="Normal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дистрибуције воде за пиће (нова водоводна мрежа и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складишта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чисту воду)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Одређен је дугорочнији приоритет за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постројења за пречишћавање воде и замену водоводних цеви.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Први приоритет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бави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улагањ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системе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хлорисање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лабораторије за период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2019-2024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Улагања у изградњу нових ПП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нових извора воде 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 предмет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разматра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ња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период</w:t>
      </w:r>
      <w:r w:rsidR="001E59C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2024-2031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Како би ишли у корак са </w:t>
      </w:r>
      <w:r w:rsidR="00EC788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расположивим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средствима, планирана су улагања у нове мреже до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2036. године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Коначно, инвестиције у </w:t>
      </w:r>
      <w:r w:rsidR="00EC788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санацију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водоводне инфраструктуре</w:t>
      </w:r>
      <w:r w:rsidR="00EC788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предвиђене за период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2036-2044.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Неки инвестициони пројекти ће садржати елементе свих приоритета, као и елементе потребне за имплементацију Директиве о </w:t>
      </w:r>
      <w:r w:rsidR="00EC788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пречишћавању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комуналних отпадних вода.</w:t>
      </w:r>
    </w:p>
    <w:p w:rsidR="00731417" w:rsidRPr="00B6008E" w:rsidRDefault="001834BA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Предвиђене инвестиције ће омгућити остваривање усклађености са свим параметрима из дела А и Б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 до 2044. године. Потенцијални инвестициони пројекти су рангирани према утицају на људско здравље, величини система (односно, броју становника повезаних на систем) и могућности прикључивања на постојећи регионални систем.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731417" w:rsidP="000B3E5D">
      <w:pPr>
        <w:pStyle w:val="Heading1"/>
      </w:pPr>
      <w:bookmarkStart w:id="7" w:name="_Toc30144295"/>
      <w:r w:rsidRPr="00B6008E">
        <w:lastRenderedPageBreak/>
        <w:t xml:space="preserve">2. </w:t>
      </w:r>
      <w:r w:rsidR="002F67CF" w:rsidRPr="000B3E5D">
        <w:t>Основне</w:t>
      </w:r>
      <w:r w:rsidR="002F67CF" w:rsidRPr="00B6008E">
        <w:t xml:space="preserve"> информације</w:t>
      </w:r>
      <w:bookmarkEnd w:id="7"/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8" w:name="_Toc30144296"/>
      <w:r w:rsidRPr="00B6008E">
        <w:rPr>
          <w:rFonts w:ascii="Times New Roman" w:hAnsi="Times New Roman" w:cs="Times New Roman"/>
          <w:color w:val="000000" w:themeColor="text1"/>
        </w:rPr>
        <w:t>2.1. Процес приступања Србиј</w:t>
      </w:r>
      <w:r w:rsidR="00EC788D" w:rsidRPr="00B6008E">
        <w:rPr>
          <w:rFonts w:ascii="Times New Roman" w:hAnsi="Times New Roman" w:cs="Times New Roman"/>
          <w:color w:val="000000" w:themeColor="text1"/>
        </w:rPr>
        <w:t>е</w:t>
      </w:r>
      <w:bookmarkEnd w:id="8"/>
    </w:p>
    <w:p w:rsidR="00A75E55" w:rsidRPr="00B6008E" w:rsidRDefault="00A75E55" w:rsidP="00A75E55">
      <w:pPr>
        <w:pStyle w:val="Normal1"/>
        <w:spacing w:before="120"/>
        <w:ind w:right="-17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октобру 2000. године Србија је направила одлучан корак ка евроинтеграцији заједно са целом Централном и Источном Европом и својим суседима на Западном Балкану. Србија је препозната као потенцијални кандидат за чланство у ЕУ током самита </w:t>
      </w:r>
      <w:r w:rsidR="00A903C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Европског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авета  у Солуну 2003. године. Европско партнерство са Србијом је усвојено 2008. године, и у њему су наведени приоритети код аплицирања за чланство у ЕУ. Споразум о стабилизацији и придруживању (ССП) Европској унији је потписан 29. априла 2008. године. </w:t>
      </w:r>
    </w:p>
    <w:p w:rsidR="00A75E55" w:rsidRPr="00B6008E" w:rsidRDefault="00A75E55" w:rsidP="00A75E55">
      <w:pPr>
        <w:pStyle w:val="Normal1"/>
        <w:spacing w:before="120"/>
        <w:ind w:right="-17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децембру 2009., режим визне либерализације је омогућио грађанима Србије да путују у земље шенгенске зоне без визе, што је показало да овај процес може дати конкретне резултате који директно доносе добробит грађанима. У истом месецу је захтев Србије за чланство у ЕУ предат шведском председништву. </w:t>
      </w:r>
      <w:r w:rsidR="00A903C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Европски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авет је донео одлуку да Србији одобри статус кандидата за чланство у ЕУ 1. марта 2012.   У септембру 2013., ступио је на снагу Споразум о стабилизацији и придруживању између ЕУ и Србије. </w:t>
      </w:r>
    </w:p>
    <w:p w:rsidR="00A75E55" w:rsidRPr="00B6008E" w:rsidRDefault="00A75E55" w:rsidP="00A75E55">
      <w:pPr>
        <w:pStyle w:val="Normal1"/>
        <w:spacing w:before="120"/>
        <w:ind w:right="-17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складу са одлуком </w:t>
      </w:r>
      <w:r w:rsidR="00A903C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Европског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авета која је донета у јуну 2013. да се отворе преговори о придруживању са Србијом, Савет</w:t>
      </w:r>
      <w:r w:rsidR="005D6FE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усвојио преговарачки оквир у децембру 2013., и пристао је да одржи прву Међувладину конференцију Србије и ЕУ у јануару 2014. године. </w:t>
      </w:r>
    </w:p>
    <w:p w:rsidR="00A75E55" w:rsidRPr="00B6008E" w:rsidRDefault="00A75E55" w:rsidP="00A75E55">
      <w:pPr>
        <w:pStyle w:val="Normal1"/>
        <w:spacing w:before="120"/>
        <w:ind w:right="-17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Преговори о приступању ЕУ  су почели 21. Јануара 2014. у Бриселу када је одржана прва међувладина конференција о приступању Србије ЕУ. Том приликом представници ЕУ и Србије су разменили мишљења и представили преговарачки оквир ЕУ и Уводну изјаву Републике Србије.</w:t>
      </w:r>
    </w:p>
    <w:p w:rsidR="00731417" w:rsidRPr="00B6008E" w:rsidRDefault="00A75E55" w:rsidP="00F87D6E">
      <w:pPr>
        <w:pStyle w:val="Normal1"/>
        <w:spacing w:before="120"/>
        <w:ind w:right="-17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Састанци Експланаторног и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илатералног скрининга за Поглавље 27. -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Ж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ивотна средина и климатске промене су одржани у септембру 2014. и новембру 2014. Током Експланаторног скрининга, администрација ЕУ је детаљно представила захтеве прописа ЕУ у области животне средине, док је код Билатералног скрининга било предвиђено да српска администрација представи процес транспозиције, као и статус својих планова имплементације. У складу са закључцима Билатералног скрининга , Србија се обавезала да обезбеђује даље информације о статусу својих планова имплементације за приближавање европским прописима у области животне средине. Србија је израдила комплетан извештај са додатним информацијама (Пост-скрининг документ) и доставила га ЕК у септембру 2015. године. Званично писмо ЕК са позивом 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подношење преговарачке позиције за ово поглавље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Извештај о скринингу су примљени у децембру 2016. године. Извештај о скринингу је потврдио да је законодавство било на задовољавајућем нивоу усклађености са прописима ЕУ, док су имплементација и извршење још увек у раној фази. Овај извештај је такође препознао проблеме малих институционалних капацитета и ограничених финансијских ресурса. У циљу решавања ових питања, Србија треба да оконча стратешко планирање, консолидује своје капацитете за планирање и јасно повеже инвестиције са стратешким приоритетима и предузме мере за успостављање ефикасног и константног система финансирања активности у области животне средине и климе, укључујући значајне инвестиције у инфраструктуру и стабилно финансирање основних услуга, као што је мониторинг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животне средине. Србија је интензивирала своје напоре и предузела све неопходне мере и активности како би се што пре припремила за отварање Поглавља 27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9" w:name="_Toc30144297"/>
      <w:r w:rsidRPr="00B6008E">
        <w:rPr>
          <w:rFonts w:ascii="Times New Roman" w:hAnsi="Times New Roman" w:cs="Times New Roman"/>
          <w:color w:val="000000" w:themeColor="text1"/>
        </w:rPr>
        <w:t>2.2. Захтеви Директиве 98/83/Е</w:t>
      </w:r>
      <w:r w:rsidR="00F87D6E" w:rsidRPr="00B6008E">
        <w:rPr>
          <w:rFonts w:ascii="Times New Roman" w:hAnsi="Times New Roman" w:cs="Times New Roman"/>
          <w:color w:val="000000" w:themeColor="text1"/>
        </w:rPr>
        <w:t xml:space="preserve">З </w:t>
      </w:r>
      <w:r w:rsidR="00A75E55" w:rsidRPr="00B6008E">
        <w:rPr>
          <w:rFonts w:ascii="Times New Roman" w:hAnsi="Times New Roman" w:cs="Times New Roman"/>
          <w:color w:val="000000" w:themeColor="text1"/>
        </w:rPr>
        <w:t>са</w:t>
      </w:r>
      <w:r w:rsidRPr="00B6008E">
        <w:rPr>
          <w:rFonts w:ascii="Times New Roman" w:hAnsi="Times New Roman" w:cs="Times New Roman"/>
          <w:color w:val="000000" w:themeColor="text1"/>
        </w:rPr>
        <w:t xml:space="preserve"> изме</w:t>
      </w:r>
      <w:r w:rsidR="00A75E55" w:rsidRPr="00B6008E">
        <w:rPr>
          <w:rFonts w:ascii="Times New Roman" w:hAnsi="Times New Roman" w:cs="Times New Roman"/>
          <w:color w:val="000000" w:themeColor="text1"/>
        </w:rPr>
        <w:t>нама сходно</w:t>
      </w:r>
      <w:r w:rsidRPr="00B6008E">
        <w:rPr>
          <w:rFonts w:ascii="Times New Roman" w:hAnsi="Times New Roman" w:cs="Times New Roman"/>
          <w:color w:val="000000" w:themeColor="text1"/>
        </w:rPr>
        <w:t xml:space="preserve"> Директив</w:t>
      </w:r>
      <w:r w:rsidR="00A75E55" w:rsidRPr="00B6008E">
        <w:rPr>
          <w:rFonts w:ascii="Times New Roman" w:hAnsi="Times New Roman" w:cs="Times New Roman"/>
          <w:color w:val="000000" w:themeColor="text1"/>
        </w:rPr>
        <w:t>и</w:t>
      </w:r>
      <w:r w:rsidRPr="00B6008E">
        <w:rPr>
          <w:rFonts w:ascii="Times New Roman" w:hAnsi="Times New Roman" w:cs="Times New Roman"/>
          <w:color w:val="000000" w:themeColor="text1"/>
        </w:rPr>
        <w:t xml:space="preserve"> 2015/1787/ЕУ</w:t>
      </w:r>
      <w:bookmarkEnd w:id="9"/>
    </w:p>
    <w:p w:rsidR="00731417" w:rsidRPr="00B6008E" w:rsidRDefault="00A75E55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Циљ ДВП је дa зaштити здрaвљe чoвeкa oд нeгaтивних утицaja билo кoje кoнтaминaциje вoдe нaмeњeнe зa људску пoтрoшњу, oсигурaвajући дa oнa будe здрaвa и чистa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Ово је испуњено ако: </w:t>
      </w:r>
    </w:p>
    <w:p w:rsidR="00731417" w:rsidRPr="00B6008E" w:rsidRDefault="00731417" w:rsidP="0088637F">
      <w:pPr>
        <w:pStyle w:val="Normal1"/>
        <w:ind w:left="180" w:hanging="18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• </w:t>
      </w:r>
      <w:r w:rsidR="00A75E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води нема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75E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каквих микроорганизама и паразита и </w:t>
      </w:r>
      <w:r w:rsidR="00A75E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никаквих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супстанци које, </w:t>
      </w:r>
      <w:r w:rsidR="00A75E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броју или концентрацијама, представљају потенцијалну опасност по људско здравље; и</w:t>
      </w:r>
    </w:p>
    <w:p w:rsidR="00731417" w:rsidRPr="00B6008E" w:rsidRDefault="00A75E55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• 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ода задовољава минималне захтеве квалитета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утврђене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директиви.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Директива се односи на све вод</w:t>
      </w:r>
      <w:r w:rsidR="00A75E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воду која се користи у производњи и промету хране,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мада поједини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системи снабдевања који обезбеђују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мање од 10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дневно или опслужују мање од 50 особа мо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гу да буду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изузет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под условом да вод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испоручуј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комерцијалн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предузећа.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Директива се не односи на природну минералну воду, која је регули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Директивом 2009/54/Е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на медицинску воду регули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Директивом 65/65/ЕЕЗ. </w:t>
      </w:r>
    </w:p>
    <w:p w:rsidR="00731417" w:rsidRPr="00B6008E" w:rsidRDefault="009242DB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Директива не захт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 да се вода за пиће испоручује одређеним 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атегоријама локалитета. Директива захт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 да, ако 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врши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водом за пиће, она мора бити у складу са захтевима Директиве. Она обезбеђује минималне стандарде квалитета за неке параметре (види прилоге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); међутим, државе чланице ће одредити вредности за параметре који нису укључени у Директиву, када то захтева заштита здравља људи у држави чланици. Од држава чланица се тражи да прате квалитет воде за пиће и да предузму мере како би се осигурало испуњавање минималних стандарда квалитета. </w:t>
      </w:r>
    </w:p>
    <w:p w:rsidR="00731417" w:rsidRPr="00B6008E" w:rsidRDefault="009242DB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смислу јавног информисања, 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 Директива 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позива на Директиву о слободном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приступ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информацијама о животној средини (Директива 90/313/ЕЕ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октобру 2015. године, Службени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гласник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Европске уније објавио је Директиву Комисије 2015/1787/ЕУ о измени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II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III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Директиве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Савета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98/83/Е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квалитету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намењене за људску потрошњу. Увођење флексибилн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код учесталости мониторинга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таквим околностима представља потенцијалне могућности за уштеду трошкова које не би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угрозиле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јавно здравље или друге </w:t>
      </w:r>
      <w:r w:rsidR="009242D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користи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Државе чланице ће усвојити законе, прописе и административне одредбе неопходне за усклађивање са овом Директивом најкасније до 27. октобра 2017. године.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 2004. године, Светска здравствена организација је развила приступ Плану за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безбедност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који се заснива на процени ризика и принципима управљања ризиком, који су наведени у њеним Смерницама за квалитет воде за пиће. Те Смернице, заједно са стандардом </w:t>
      </w:r>
      <w:r w:rsidR="00C20F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SRPS EN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15975-2 о безбедности снабдевања водом за пиће, су међународно признати принципи на којима се заснива производња, дистрибуција,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анализа параметара у води за пиће.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II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98/83/Е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 тог разлога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 с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најновијим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изменама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тих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принципа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Да би се контролисали ризици по људско здравље, програми мониторинга би требало да осигурају да постоје мере у целом ланцу снабдевања водом и да узму у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обзир информације из водних 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ела која се користе за захватање воде за пиће. Опште обавезе за програме мониторинга 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требало да премосте јаз између захва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ања воде и снабдевања.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Државама чланицама би стога требало омогућити одступање од програма мониторинга које су успоставили, под условом да се изврше в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еродостојне процене ризика, као и да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узме у обзир мониторинг који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врши према члану 8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тиве 2000/60/Е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C748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Табела Б2 у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II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Директиве 98/83/Е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која се односи на воду став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љену у боце или контејнере нам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ењене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продај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је застарела, будући да су ти производи обухваћени Уредбом (Е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бр</w:t>
      </w:r>
      <w:r w:rsidR="0014579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178/2002 Европског праламента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Савет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Директива Савета 2013/51/Еуратом увела је посебне аранжмане за праћење радиоактивних супстанци. Програми мониторинга радиоактивних супстанци би стога требало да буду успостављени искључиво према тој Директиви.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потребе процене еквивалентности алтернативних метода са методом утврђеном у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III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Директиве 98/83/Е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државама чланицама би требало дозволити да користе стандард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93E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SRPS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</w:t>
      </w:r>
      <w:r w:rsidR="000F627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ISO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17994, који је већ успостављен као стандард о еквивалентности микробиолошких метода у контексту Директиве 2006/7/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Одлуком Комисије 2009/64/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Алтернативно, треба им дозволити да користе стандард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93E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SRPS </w:t>
      </w:r>
      <w:r w:rsidR="000F627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 ISO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16140 или било које друге сличне међународно прихваћене протоколе, као што је наведено у члану 5 (5) Уредбе Комисије (Е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бр. 2073/2005 (1), како би се утврдила еквивалентност метода заснован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другим принципима осим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култура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које су изван опсега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F627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SRPS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 ISO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17994.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Лабораторије које примењују спецификације за анализу параметара утврђених у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III 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треба да раде у складу са међународно одобреним процедурама или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стандардима учинка заснованим 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критеријумима (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F627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SRPS ISO IEC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17025) и користе методе анализе које су, колико је то могуће, валидиране.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F627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SRPS ISO IEC</w:t>
      </w:r>
      <w:r w:rsidR="000F627C" w:rsidRPr="00B6008E" w:rsidDel="000F627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17025 је такође један од стандарда који се корист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према 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Уредби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(Е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бр. 882/2004 за акредитацију лабораторија које су одредиле надлежн</w:t>
      </w:r>
      <w:r w:rsidR="001B05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органи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државама чланицама. Стога је неопходно предвидети тај стандард или друге еквивалентне стандарде прихваћене на међународном нивоу, за валидацију метода анализе у контексту Директиве 98/83/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Да би се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 </w:t>
      </w:r>
      <w:r w:rsidR="001A0C9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III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Директиве 98/83/Е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ускладио с</w:t>
      </w:r>
      <w:r w:rsidR="001A0C9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Директивом 2009/90/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границе квантификације и </w:t>
      </w:r>
      <w:r w:rsidR="001A0C9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мерну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несигурност треба увести као карактеристике учинка.</w:t>
      </w:r>
    </w:p>
    <w:p w:rsidR="001A0C91" w:rsidRPr="00B6008E" w:rsidRDefault="001A0C91">
      <w:pPr>
        <w:pStyle w:val="Normal1"/>
        <w:spacing w:after="20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 w:rsidP="000B3E5D">
      <w:pPr>
        <w:pStyle w:val="Heading1"/>
      </w:pPr>
      <w:bookmarkStart w:id="10" w:name="_Toc30144298"/>
      <w:r w:rsidRPr="00B6008E">
        <w:t xml:space="preserve">3. Садашња </w:t>
      </w:r>
      <w:r w:rsidR="001A0C91" w:rsidRPr="00B6008E">
        <w:t>с</w:t>
      </w:r>
      <w:r w:rsidR="002F67CF" w:rsidRPr="00B6008E">
        <w:t>итуација</w:t>
      </w:r>
      <w:r w:rsidRPr="00B6008E">
        <w:t xml:space="preserve"> </w:t>
      </w:r>
      <w:r w:rsidR="00F87D6E" w:rsidRPr="00B6008E">
        <w:t>и недостаци</w:t>
      </w:r>
      <w:bookmarkEnd w:id="10"/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1" w:name="_Toc30144299"/>
      <w:r w:rsidRPr="00B6008E">
        <w:rPr>
          <w:rFonts w:ascii="Times New Roman" w:hAnsi="Times New Roman" w:cs="Times New Roman"/>
          <w:color w:val="000000" w:themeColor="text1"/>
        </w:rPr>
        <w:t xml:space="preserve">3.1. </w:t>
      </w:r>
      <w:r w:rsidR="00F87D6E" w:rsidRPr="00B6008E">
        <w:rPr>
          <w:rFonts w:ascii="Times New Roman" w:hAnsi="Times New Roman" w:cs="Times New Roman"/>
          <w:color w:val="000000" w:themeColor="text1"/>
        </w:rPr>
        <w:t>З</w:t>
      </w:r>
      <w:r w:rsidR="001A0C91" w:rsidRPr="00B6008E">
        <w:rPr>
          <w:rFonts w:ascii="Times New Roman" w:hAnsi="Times New Roman" w:cs="Times New Roman"/>
          <w:color w:val="000000" w:themeColor="text1"/>
        </w:rPr>
        <w:t>аконски</w:t>
      </w:r>
      <w:r w:rsidRPr="00B6008E">
        <w:rPr>
          <w:rFonts w:ascii="Times New Roman" w:hAnsi="Times New Roman" w:cs="Times New Roman"/>
          <w:color w:val="000000" w:themeColor="text1"/>
        </w:rPr>
        <w:t xml:space="preserve"> оквир</w:t>
      </w:r>
      <w:bookmarkEnd w:id="11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Сектор вода Републике Србије регулисан је националним законима и великим бројем подзаконских аката. Поред Закона о водама и пратећих подзаконских аката, сектор вода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 предмет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законодавств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 се односи на заштиту животне средине, просторно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планирање, изградњу, здравље, локалну управу, комуналне услуге, рударство, енергетику, пољопривреду, шумарство,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пловидбу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геолошка истраживања, управљање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концесије, страна улагања. Закон о водама из 2010. године је у великој мери ускладио сектор вода Србије са законодавством ЕУ, пре свега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Оквирном директивом о водама, али и другим директивама. Влада Србије подржава спровођење реформи, па је српско законодавство у процесу усклађивања са прописима ЕУ и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подзаконским актима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Ипак,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све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ово не пружа здраву основу за интегрисано управљање водама у Србији, у складу са принципима одрживог развоја и онима које промовише ЕУ.</w:t>
      </w:r>
    </w:p>
    <w:p w:rsidR="00731417" w:rsidRPr="00B6008E" w:rsidRDefault="000B2F96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Србије кој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су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углавном релевантн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сектор водоснабдевања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водама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бр. 30/10, 93/12 101/16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95/18)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0B2F96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безб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едности хране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бр. 41/09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17/19)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здравственој заштити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106/15)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здравственој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исправности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предмета опште употребе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92/11)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0B2F96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комуналним 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елатностима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бр. 88/11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104/16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95/18)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Законо јавним предузећима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РС,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бр. 88/11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104/16)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Правилник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хигијенској исправности воде за пиће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лист СРЈ,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бр. 42/98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44/99)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Правилник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начину узимања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узор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методама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лабораторијску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анализу воде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лист СФРЈ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33/87)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Правилник о дезинфекцији и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прегледу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СРС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“ Бој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60/81).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Остали закони који се односе на квалитет воде која се користи за људску потрошњу, као и финансирање и изградњу инфраструктуре за пиће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заштити животне средине;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процени утицаја на животну средину;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интегрисаној 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спречавању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контроли загађења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животне средине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рударству и геолошким истраживањима;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санитарно</w:t>
      </w:r>
      <w:r w:rsidR="000B2F9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надзору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јавно-приватном партнерству и концесијама;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локалној самоуправи;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државној управи;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Закон о министарствима;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јавним приходима и</w:t>
      </w:r>
      <w:r w:rsidR="008461B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расходима; 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јавним предузећима; и</w:t>
      </w:r>
    </w:p>
    <w:p w:rsidR="00731417" w:rsidRPr="00B6008E" w:rsidRDefault="00731417" w:rsidP="0088637F">
      <w:pPr>
        <w:pStyle w:val="Normal1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 о планирању и изградњи</w:t>
      </w:r>
      <w:r w:rsidR="00F611D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Стратегија управљања водама </w:t>
      </w:r>
      <w:r w:rsidR="008461B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територији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Републи</w:t>
      </w:r>
      <w:r w:rsidR="008461B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ке Србије до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2034</w:t>
      </w:r>
      <w:r w:rsidR="008461B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године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D10BB9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,”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3/17) је главни документ у сектору вода у Србији.</w:t>
      </w:r>
    </w:p>
    <w:p w:rsidR="00731417" w:rsidRPr="00B6008E" w:rsidRDefault="008461B8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Оквир политике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фокусира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обезбеђивање испуњености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</w:t>
      </w:r>
      <w:r w:rsidR="00893D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ЕУ Директиве 98/83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воду за пиће у урбаним подрућјима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обезбеђивање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безбедно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снабдевањ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водом одабраним руралним подручјима са посебно незадовољавајућим квалитетом воде, и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ефикасност лабораторија за мониторинг квалитета воде.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„Стратегији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управљања водама на територији  Републике Србије до 2034. </w:t>
      </w:r>
      <w:r w:rsidR="00D10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одине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основни циљеви и задаци реформе сектора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укључују:</w:t>
      </w:r>
    </w:p>
    <w:p w:rsidR="00731417" w:rsidRPr="00B6008E" w:rsidRDefault="004E63A2" w:rsidP="00731417">
      <w:pPr>
        <w:pStyle w:val="Normal1"/>
        <w:numPr>
          <w:ilvl w:val="0"/>
          <w:numId w:val="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свајање платформе за законске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институционалне промене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731417">
      <w:pPr>
        <w:pStyle w:val="Normal1"/>
        <w:numPr>
          <w:ilvl w:val="0"/>
          <w:numId w:val="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спостављена институционална и организациона структура за интегрисано управљање водама</w:t>
      </w:r>
      <w:r w:rsidR="0047526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731417">
      <w:pPr>
        <w:pStyle w:val="Normal1"/>
        <w:numPr>
          <w:ilvl w:val="0"/>
          <w:numId w:val="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зградњ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капацитета у услуг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ама које се односе на воде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731417">
      <w:pPr>
        <w:pStyle w:val="Normal1"/>
        <w:numPr>
          <w:ilvl w:val="0"/>
          <w:numId w:val="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спостављен тарифни систем за услуге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сектору вода и отпадних вода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0BB9" w:rsidP="00731417">
      <w:pPr>
        <w:pStyle w:val="Normal1"/>
        <w:numPr>
          <w:ilvl w:val="0"/>
          <w:numId w:val="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ланирање и финансирање потребне инфраструктуре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водоснабдевање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B31FB0" w:rsidRPr="00B6008E" w:rsidRDefault="00B31FB0" w:rsidP="00B31FB0">
      <w:pPr>
        <w:pStyle w:val="Normal1"/>
        <w:ind w:left="7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AD58E0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2" w:name="_Toc30144300"/>
      <w:r w:rsidRPr="00B6008E">
        <w:rPr>
          <w:rFonts w:ascii="Times New Roman" w:hAnsi="Times New Roman" w:cs="Times New Roman"/>
          <w:color w:val="000000" w:themeColor="text1"/>
        </w:rPr>
        <w:t>3.2. Институционалн</w:t>
      </w:r>
      <w:r w:rsidR="002933A3" w:rsidRPr="00B6008E">
        <w:rPr>
          <w:rFonts w:ascii="Times New Roman" w:hAnsi="Times New Roman" w:cs="Times New Roman"/>
          <w:color w:val="000000" w:themeColor="text1"/>
        </w:rPr>
        <w:t>и оквир</w:t>
      </w:r>
      <w:bookmarkEnd w:id="1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Сектор вода у Србији је углавном у надлежности МПШВ - РДВ, Министарства заштите животне средине и Министарства здравља (снабдевање водом за пиће). Министарство здравља и Покрајински секретаријат за здравство, у вези са санитарним надзором воде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Аутономној покрајини Војводини, су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институције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одговорне за здравствену исправност воде за пиће на месту потрошње (славина).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Министарство здравља (МЗ) је водећа национална и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нституција одговорна за транспозицију и 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елимично за имплементацију ДВ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Кључни проблем сектора вода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нејасно дефинисане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одговорности различитих министарстава. Штавише, недостају људски ресурси и капацитети у МЗ,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Институтима за јавно здравље (ИЈЗ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и другим сродним институцијама. Према Закону о министарствима, надлежности су подељене између </w:t>
      </w:r>
      <w:r w:rsidR="00AD58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едећих министарстава и институција: 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Министарство пољопривреде, 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умарство и водопривред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Републичка дирекција за воде, у погледу водног режима, коришћења вода, заштите вода и заштите од штетног утицаја воде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Министарство заштите животне средине је делимично одговорно за спровођење ДВ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Надгледа праћење квалитета површинских и подземних вода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Министарство грађевинарства, саобраћаја и инфраструктуре, у вези са 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надзором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општина и њиховом обавезом да снабдевају водом за пиће и прикупљају податке везане за имплементацију Директиве о вод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за пиће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Министарство за државну управу и локалну самоуправу, у вези са оснивањем јавних комуналних предузећа, у смислу организације, финансирања и рада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Локалне самоуправе, 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погледу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планирањ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развој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одржавањ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 за снабдевање водом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њиховој територији (дистрибутивна мрежа) и оснивање комуналних предузећа за ту намену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Агенција за заштиту животне средине - развојно планирање и надзорна инспекција функционисања националне мреже за праћење квалитета површинских и подз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емних вода, узорковање и анализа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воде, извештавање, процена квалитета површинских и подземних вода у складу са домаћим и међународним прописима, и припрема периодичн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 и годишњих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извештај</w:t>
      </w:r>
      <w:r w:rsidR="00DC42D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Институт за јавно здравље Србије 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 Милан Јовановић Батут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координира три регионална и 20 локалних завода за јавно 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здравље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вези са контролом здравствене исправности воде за пиће на месту потрошње (на славини). Институт за јавно здравље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подснои извештаје Европској комисији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Републички хидрометеоролошки завод Србије - праћење квалитета и квантитета површинских и подземних вода у Србији, стање вода и формирање хидролошких података о површинским и подземним водама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Институт за 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водопривреду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Јарослав Черни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планирање инфраструктуре, консултантске услуге везане за управљање водним ресурсима и изграђене 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објекте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системе, развој стратешких планова и експертизе, као и помоћ у изради закона, стандарда и методологија</w:t>
      </w:r>
      <w:r w:rsidR="00D10BB9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Стална конференција градова и општина - форум за 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праћење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развоја, између осталог у области политике</w:t>
      </w:r>
      <w:r w:rsidR="00DF12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заступа интересе, пружа 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високо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квалитетн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услуг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подржава развој и унапређење локалне самоуправе кроз заједничк</w:t>
      </w:r>
      <w:r w:rsidR="00D4347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деловање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3" w:name="_Toc30144301"/>
      <w:r w:rsidRPr="00B6008E">
        <w:rPr>
          <w:rFonts w:ascii="Times New Roman" w:hAnsi="Times New Roman" w:cs="Times New Roman"/>
          <w:color w:val="000000" w:themeColor="text1"/>
        </w:rPr>
        <w:t xml:space="preserve">3.3. </w:t>
      </w:r>
      <w:r w:rsidR="00D43475" w:rsidRPr="00B6008E">
        <w:rPr>
          <w:rFonts w:ascii="Times New Roman" w:hAnsi="Times New Roman" w:cs="Times New Roman"/>
          <w:color w:val="000000" w:themeColor="text1"/>
        </w:rPr>
        <w:t>Техничк</w:t>
      </w:r>
      <w:r w:rsidR="002933A3" w:rsidRPr="00B6008E">
        <w:rPr>
          <w:rFonts w:ascii="Times New Roman" w:hAnsi="Times New Roman" w:cs="Times New Roman"/>
          <w:color w:val="000000" w:themeColor="text1"/>
        </w:rPr>
        <w:t>и</w:t>
      </w:r>
      <w:r w:rsidR="00D43475" w:rsidRPr="00B6008E">
        <w:rPr>
          <w:rFonts w:ascii="Times New Roman" w:hAnsi="Times New Roman" w:cs="Times New Roman"/>
          <w:color w:val="000000" w:themeColor="text1"/>
        </w:rPr>
        <w:t xml:space="preserve"> </w:t>
      </w:r>
      <w:r w:rsidR="002933A3" w:rsidRPr="00B6008E">
        <w:rPr>
          <w:rFonts w:ascii="Times New Roman" w:hAnsi="Times New Roman" w:cs="Times New Roman"/>
          <w:color w:val="000000" w:themeColor="text1"/>
        </w:rPr>
        <w:t xml:space="preserve">подаци </w:t>
      </w:r>
      <w:r w:rsidR="00D43475" w:rsidRPr="00B6008E">
        <w:rPr>
          <w:rFonts w:ascii="Times New Roman" w:hAnsi="Times New Roman" w:cs="Times New Roman"/>
          <w:color w:val="000000" w:themeColor="text1"/>
        </w:rPr>
        <w:t>о се</w:t>
      </w:r>
      <w:r w:rsidRPr="00B6008E">
        <w:rPr>
          <w:rFonts w:ascii="Times New Roman" w:hAnsi="Times New Roman" w:cs="Times New Roman"/>
          <w:color w:val="000000" w:themeColor="text1"/>
        </w:rPr>
        <w:t>ктор</w:t>
      </w:r>
      <w:r w:rsidR="00D43475" w:rsidRPr="00B6008E">
        <w:rPr>
          <w:rFonts w:ascii="Times New Roman" w:hAnsi="Times New Roman" w:cs="Times New Roman"/>
          <w:color w:val="000000" w:themeColor="text1"/>
        </w:rPr>
        <w:t>у</w:t>
      </w:r>
      <w:r w:rsidRPr="00B6008E">
        <w:rPr>
          <w:rFonts w:ascii="Times New Roman" w:hAnsi="Times New Roman" w:cs="Times New Roman"/>
          <w:color w:val="000000" w:themeColor="text1"/>
        </w:rPr>
        <w:t xml:space="preserve"> вод</w:t>
      </w:r>
      <w:r w:rsidR="00D43475" w:rsidRPr="00B6008E">
        <w:rPr>
          <w:rFonts w:ascii="Times New Roman" w:hAnsi="Times New Roman" w:cs="Times New Roman"/>
          <w:color w:val="000000" w:themeColor="text1"/>
        </w:rPr>
        <w:t>е за пиће</w:t>
      </w:r>
      <w:bookmarkEnd w:id="13"/>
      <w:r w:rsidRPr="00B6008E">
        <w:rPr>
          <w:rFonts w:ascii="Times New Roman" w:hAnsi="Times New Roman" w:cs="Times New Roman"/>
          <w:color w:val="000000" w:themeColor="text1"/>
        </w:rPr>
        <w:t xml:space="preserve"> 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14" w:name="_Toc30144302"/>
      <w:r w:rsidRPr="00B6008E">
        <w:rPr>
          <w:rFonts w:ascii="Times New Roman" w:hAnsi="Times New Roman" w:cs="Times New Roman"/>
          <w:color w:val="000000" w:themeColor="text1"/>
        </w:rPr>
        <w:t>3.3.1. Становништво</w:t>
      </w:r>
      <w:bookmarkEnd w:id="14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попису становништва из 2011. године, у Републици Србији живи 7.186.862 становника. Званичне пројекције 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Републичког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завода за статистику показују континуирани пад броја становника (Табела 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="007F1A6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Слика 1); ова ситуација може утицати на планирање будућих услуга снабдевања водом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канализације.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15" w:name="_Toc30143753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4</w:t>
      </w:r>
      <w:r w:rsidR="006F7257">
        <w:fldChar w:fldCharType="end"/>
      </w:r>
      <w:r w:rsidR="00B31FB0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Становништво Србије</w:t>
      </w:r>
      <w:bookmarkEnd w:id="15"/>
    </w:p>
    <w:tbl>
      <w:tblPr>
        <w:tblW w:w="9243" w:type="dxa"/>
        <w:jc w:val="center"/>
        <w:tblLayout w:type="fixed"/>
        <w:tblLook w:val="0000" w:firstRow="0" w:lastRow="0" w:firstColumn="0" w:lastColumn="0" w:noHBand="0" w:noVBand="0"/>
      </w:tblPr>
      <w:tblGrid>
        <w:gridCol w:w="3047"/>
        <w:gridCol w:w="1453"/>
        <w:gridCol w:w="1889"/>
        <w:gridCol w:w="2854"/>
      </w:tblGrid>
      <w:tr w:rsidR="00731417" w:rsidRPr="00B6008E">
        <w:trPr>
          <w:trHeight w:val="600"/>
          <w:jc w:val="center"/>
        </w:trPr>
        <w:tc>
          <w:tcPr>
            <w:tcW w:w="3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Попис 2011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88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Становништво 2015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28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B31FB0" w:rsidP="00B31FB0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Пројекција с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тановништво 2041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</w:tr>
      <w:tr w:rsidR="00B31FB0" w:rsidRPr="00B6008E">
        <w:trPr>
          <w:trHeight w:val="20"/>
          <w:jc w:val="center"/>
        </w:trPr>
        <w:tc>
          <w:tcPr>
            <w:tcW w:w="3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Република Србија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  <w:t>7.186.862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  <w:t>7.088.543</w:t>
            </w:r>
          </w:p>
        </w:tc>
        <w:tc>
          <w:tcPr>
            <w:tcW w:w="2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  <w:t>6.824.556</w:t>
            </w:r>
          </w:p>
        </w:tc>
      </w:tr>
      <w:tr w:rsidR="00B31FB0" w:rsidRPr="00B6008E">
        <w:trPr>
          <w:trHeight w:val="20"/>
          <w:jc w:val="center"/>
        </w:trPr>
        <w:tc>
          <w:tcPr>
            <w:tcW w:w="3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FB0" w:rsidRPr="00B6008E" w:rsidRDefault="00B31FB0" w:rsidP="00B31FB0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Београд 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1.659.440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 w:eastAsia="en-GB"/>
              </w:rPr>
              <w:t>1.679.895</w:t>
            </w:r>
          </w:p>
        </w:tc>
        <w:tc>
          <w:tcPr>
            <w:tcW w:w="2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1.982.591</w:t>
            </w:r>
          </w:p>
        </w:tc>
      </w:tr>
      <w:tr w:rsidR="00B31FB0" w:rsidRPr="00B6008E">
        <w:trPr>
          <w:trHeight w:val="20"/>
          <w:jc w:val="center"/>
        </w:trPr>
        <w:tc>
          <w:tcPr>
            <w:tcW w:w="3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FB0" w:rsidRPr="00B6008E" w:rsidRDefault="00B31FB0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Регион Војводине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1.931.809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 w:eastAsia="en-GB"/>
              </w:rPr>
              <w:t>1.891.701</w:t>
            </w:r>
          </w:p>
        </w:tc>
        <w:tc>
          <w:tcPr>
            <w:tcW w:w="2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1.713.943</w:t>
            </w:r>
          </w:p>
        </w:tc>
      </w:tr>
      <w:tr w:rsidR="00B31FB0" w:rsidRPr="00B6008E">
        <w:trPr>
          <w:trHeight w:val="320"/>
          <w:jc w:val="center"/>
        </w:trPr>
        <w:tc>
          <w:tcPr>
            <w:tcW w:w="30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FB0" w:rsidRPr="00B6008E" w:rsidRDefault="00B31FB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Регион Шумадије и западне</w:t>
            </w:r>
          </w:p>
          <w:p w:rsidR="00B31FB0" w:rsidRPr="00B6008E" w:rsidRDefault="00B31FB0" w:rsidP="00B31FB0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Србије 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2.031.697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 w:eastAsia="en-GB"/>
              </w:rPr>
              <w:t>1.965.343</w:t>
            </w:r>
          </w:p>
        </w:tc>
        <w:tc>
          <w:tcPr>
            <w:tcW w:w="2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Cs/>
                <w:color w:val="000000" w:themeColor="text1"/>
                <w:lang w:val="en-GB" w:eastAsia="en-GB"/>
              </w:rPr>
              <w:t>1.852.195</w:t>
            </w:r>
          </w:p>
        </w:tc>
      </w:tr>
      <w:tr w:rsidR="00B31FB0" w:rsidRPr="00B6008E">
        <w:trPr>
          <w:trHeight w:val="420"/>
          <w:jc w:val="center"/>
        </w:trPr>
        <w:tc>
          <w:tcPr>
            <w:tcW w:w="30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1FB0" w:rsidRPr="00B6008E" w:rsidRDefault="00B31FB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 xml:space="preserve">Регион Јужне и источне Србије </w:t>
            </w:r>
          </w:p>
          <w:p w:rsidR="00B31FB0" w:rsidRPr="00B6008E" w:rsidRDefault="00B31FB0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1.563.916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 w:eastAsia="en-GB"/>
              </w:rPr>
              <w:t>1.551.604</w:t>
            </w:r>
          </w:p>
        </w:tc>
        <w:tc>
          <w:tcPr>
            <w:tcW w:w="28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Cs/>
                <w:color w:val="000000" w:themeColor="text1"/>
                <w:lang w:val="en-GB" w:eastAsia="en-GB"/>
              </w:rPr>
              <w:t>1.275.827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>
            <wp:extent cx="5761355" cy="4188460"/>
            <wp:effectExtent l="0" t="0" r="0" b="0"/>
            <wp:docPr id="1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41884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16" w:name="_Toc30146385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</w:t>
      </w:r>
      <w:r w:rsidR="006F7257">
        <w:fldChar w:fldCharType="end"/>
      </w:r>
      <w:r w:rsidR="00B31FB0" w:rsidRPr="00B6008E">
        <w:t>.</w:t>
      </w:r>
      <w:r w:rsidR="00731417" w:rsidRPr="00B6008E">
        <w:t xml:space="preserve"> </w:t>
      </w:r>
      <w:r w:rsidR="00B31FB0" w:rsidRPr="00B6008E">
        <w:t>Пројекција с</w:t>
      </w:r>
      <w:r w:rsidR="00731417" w:rsidRPr="00B6008E">
        <w:t>тановништв</w:t>
      </w:r>
      <w:r w:rsidR="00B31FB0" w:rsidRPr="00B6008E">
        <w:t>а</w:t>
      </w:r>
      <w:r w:rsidR="00731417" w:rsidRPr="00B6008E">
        <w:t xml:space="preserve"> до 2041.</w:t>
      </w:r>
      <w:bookmarkEnd w:id="16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(Извор: РЗС)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Србији, без Косова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3"/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*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постоје четири региона и 25 округа. Становништво је подједнако распоређено по регионима, са највећом густином насељености у Војводини (Табела 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Слика 2).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17" w:name="_Toc30143754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5</w:t>
      </w:r>
      <w:r w:rsidR="006F7257">
        <w:fldChar w:fldCharType="end"/>
      </w:r>
      <w:r w:rsidR="00B31FB0" w:rsidRPr="00B6008E">
        <w:rPr>
          <w:rFonts w:cs="Times New Roman"/>
          <w:color w:val="000000" w:themeColor="text1"/>
        </w:rPr>
        <w:t>. Распоред</w:t>
      </w:r>
      <w:r w:rsidR="00731417" w:rsidRPr="00B6008E">
        <w:rPr>
          <w:rFonts w:cs="Times New Roman"/>
          <w:color w:val="000000" w:themeColor="text1"/>
        </w:rPr>
        <w:t xml:space="preserve"> становништва по регионима</w:t>
      </w:r>
      <w:bookmarkEnd w:id="17"/>
    </w:p>
    <w:tbl>
      <w:tblPr>
        <w:tblW w:w="9243" w:type="dxa"/>
        <w:tblLayout w:type="fixed"/>
        <w:tblLook w:val="0400" w:firstRow="0" w:lastRow="0" w:firstColumn="0" w:lastColumn="0" w:noHBand="0" w:noVBand="1"/>
      </w:tblPr>
      <w:tblGrid>
        <w:gridCol w:w="3337"/>
        <w:gridCol w:w="2035"/>
        <w:gridCol w:w="1597"/>
        <w:gridCol w:w="2274"/>
      </w:tblGrid>
      <w:tr w:rsidR="00731417" w:rsidRPr="00B6008E">
        <w:trPr>
          <w:trHeight w:val="400"/>
        </w:trPr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</w:t>
            </w:r>
          </w:p>
        </w:tc>
        <w:tc>
          <w:tcPr>
            <w:tcW w:w="20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B31FB0" w:rsidP="00B31FB0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тановништв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2015.</w:t>
            </w:r>
          </w:p>
        </w:tc>
        <w:tc>
          <w:tcPr>
            <w:tcW w:w="15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B31FB0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Површина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км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2</w:t>
            </w:r>
          </w:p>
        </w:tc>
        <w:tc>
          <w:tcPr>
            <w:tcW w:w="2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B31FB0" w:rsidP="00B31FB0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Г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устина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насељености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, становник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/км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2</w:t>
            </w:r>
          </w:p>
        </w:tc>
      </w:tr>
      <w:tr w:rsidR="00B31FB0" w:rsidRPr="00B6008E" w:rsidTr="00B31FB0">
        <w:trPr>
          <w:trHeight w:val="500"/>
        </w:trPr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1FB0" w:rsidRPr="00B6008E" w:rsidRDefault="00B31FB0" w:rsidP="00B31FB0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Београд </w:t>
            </w:r>
          </w:p>
        </w:tc>
        <w:tc>
          <w:tcPr>
            <w:tcW w:w="20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1.679.895</w:t>
            </w:r>
          </w:p>
        </w:tc>
        <w:tc>
          <w:tcPr>
            <w:tcW w:w="15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32.434</w:t>
            </w:r>
          </w:p>
        </w:tc>
        <w:tc>
          <w:tcPr>
            <w:tcW w:w="2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52</w:t>
            </w:r>
          </w:p>
        </w:tc>
      </w:tr>
      <w:tr w:rsidR="00B31FB0" w:rsidRPr="00B6008E" w:rsidTr="00B31FB0">
        <w:trPr>
          <w:trHeight w:val="500"/>
        </w:trPr>
        <w:tc>
          <w:tcPr>
            <w:tcW w:w="33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1FB0" w:rsidRPr="00B6008E" w:rsidRDefault="00B31FB0" w:rsidP="00B31FB0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Регион Војводине</w:t>
            </w:r>
          </w:p>
        </w:tc>
        <w:tc>
          <w:tcPr>
            <w:tcW w:w="2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1.891.701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21.614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88</w:t>
            </w:r>
          </w:p>
        </w:tc>
      </w:tr>
      <w:tr w:rsidR="00B31FB0" w:rsidRPr="00B6008E" w:rsidTr="00B31FB0">
        <w:trPr>
          <w:trHeight w:val="500"/>
        </w:trPr>
        <w:tc>
          <w:tcPr>
            <w:tcW w:w="33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1FB0" w:rsidRPr="00B6008E" w:rsidRDefault="00B31FB0" w:rsidP="00B31FB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Регион Шумадије и западне</w:t>
            </w:r>
          </w:p>
          <w:p w:rsidR="00B31FB0" w:rsidRPr="00B6008E" w:rsidRDefault="00B31FB0" w:rsidP="00B31FB0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Србије </w:t>
            </w:r>
          </w:p>
        </w:tc>
        <w:tc>
          <w:tcPr>
            <w:tcW w:w="2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1.965.343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26.493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74</w:t>
            </w:r>
          </w:p>
        </w:tc>
      </w:tr>
      <w:tr w:rsidR="00B31FB0" w:rsidRPr="00B6008E" w:rsidTr="00B31FB0">
        <w:trPr>
          <w:trHeight w:val="500"/>
        </w:trPr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1FB0" w:rsidRPr="00B6008E" w:rsidRDefault="00B31FB0" w:rsidP="00B31FB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Јужне и источне Србије </w:t>
            </w:r>
          </w:p>
          <w:p w:rsidR="00B31FB0" w:rsidRPr="00B6008E" w:rsidRDefault="00B31FB0" w:rsidP="00B31FB0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1.551.604</w:t>
            </w:r>
          </w:p>
        </w:tc>
        <w:tc>
          <w:tcPr>
            <w:tcW w:w="15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26.248</w:t>
            </w:r>
          </w:p>
        </w:tc>
        <w:tc>
          <w:tcPr>
            <w:tcW w:w="2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B31FB0" w:rsidRPr="00B6008E" w:rsidRDefault="00B31FB0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</w:t>
            </w:r>
          </w:p>
        </w:tc>
      </w:tr>
    </w:tbl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055425" cy="2944875"/>
            <wp:effectExtent l="0" t="0" r="0" b="0"/>
            <wp:docPr id="2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55425" cy="2944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18" w:name="_Toc30146386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</w:t>
      </w:r>
      <w:r w:rsidR="006F7257">
        <w:fldChar w:fldCharType="end"/>
      </w:r>
      <w:r w:rsidR="007F1A60">
        <w:t>.</w:t>
      </w:r>
      <w:r w:rsidR="00731417" w:rsidRPr="00B6008E">
        <w:t xml:space="preserve"> </w:t>
      </w:r>
      <w:r w:rsidR="00B31FB0" w:rsidRPr="00B6008E">
        <w:t>Распоред</w:t>
      </w:r>
      <w:r w:rsidR="00731417" w:rsidRPr="00B6008E">
        <w:t xml:space="preserve"> становништва по регионима</w:t>
      </w:r>
      <w:bookmarkEnd w:id="18"/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ind w:left="2160" w:firstLine="720"/>
        <w:jc w:val="left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РЗС, 2015</w:t>
      </w:r>
      <w:r w:rsidR="00B31FB0" w:rsidRPr="00B6008E">
        <w:rPr>
          <w:rFonts w:ascii="Times New Roman" w:hAnsi="Times New Roman" w:cs="Times New Roman"/>
          <w:i/>
          <w:color w:val="000000" w:themeColor="text1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Позитиван тренд раста 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броја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становни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2041. године предвиђен је само за 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Београ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(Табела 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19" w:name="_Toc30143755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6</w:t>
      </w:r>
      <w:r w:rsidR="006F7257">
        <w:fldChar w:fldCharType="end"/>
      </w:r>
      <w:r w:rsidR="00B31FB0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Трендови раст</w:t>
      </w:r>
      <w:r w:rsidR="00B31FB0" w:rsidRPr="00B6008E">
        <w:rPr>
          <w:rFonts w:cs="Times New Roman"/>
          <w:color w:val="000000" w:themeColor="text1"/>
        </w:rPr>
        <w:t>а броја</w:t>
      </w:r>
      <w:r w:rsidR="00731417" w:rsidRPr="00B6008E">
        <w:rPr>
          <w:rFonts w:cs="Times New Roman"/>
          <w:color w:val="000000" w:themeColor="text1"/>
        </w:rPr>
        <w:t xml:space="preserve"> становни</w:t>
      </w:r>
      <w:r w:rsidR="00B31FB0" w:rsidRPr="00B6008E">
        <w:rPr>
          <w:rFonts w:cs="Times New Roman"/>
          <w:color w:val="000000" w:themeColor="text1"/>
        </w:rPr>
        <w:t>ка</w:t>
      </w:r>
      <w:r w:rsidR="00731417" w:rsidRPr="00B6008E">
        <w:rPr>
          <w:rFonts w:cs="Times New Roman"/>
          <w:color w:val="000000" w:themeColor="text1"/>
        </w:rPr>
        <w:t xml:space="preserve"> по регион</w:t>
      </w:r>
      <w:r w:rsidR="00B31FB0" w:rsidRPr="00B6008E">
        <w:rPr>
          <w:rFonts w:cs="Times New Roman"/>
          <w:color w:val="000000" w:themeColor="text1"/>
        </w:rPr>
        <w:t>има</w:t>
      </w:r>
      <w:bookmarkEnd w:id="19"/>
    </w:p>
    <w:tbl>
      <w:tblPr>
        <w:tblW w:w="9530" w:type="dxa"/>
        <w:tbl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single" w:sz="8" w:space="0" w:color="9F8AB9"/>
          <w:insideV w:val="single" w:sz="4" w:space="0" w:color="B8CCE4"/>
        </w:tblBorders>
        <w:tblLayout w:type="fixed"/>
        <w:tblLook w:val="0400" w:firstRow="0" w:lastRow="0" w:firstColumn="0" w:lastColumn="0" w:noHBand="0" w:noVBand="1"/>
      </w:tblPr>
      <w:tblGrid>
        <w:gridCol w:w="1970"/>
        <w:gridCol w:w="1093"/>
        <w:gridCol w:w="1050"/>
        <w:gridCol w:w="1097"/>
        <w:gridCol w:w="1080"/>
        <w:gridCol w:w="1080"/>
        <w:gridCol w:w="1080"/>
        <w:gridCol w:w="1080"/>
      </w:tblGrid>
      <w:tr w:rsidR="00731417" w:rsidRPr="00B6008E" w:rsidTr="0088637F">
        <w:tc>
          <w:tcPr>
            <w:tcW w:w="1970" w:type="dxa"/>
            <w:shd w:val="clear" w:color="auto" w:fill="D9D9D9"/>
            <w:vAlign w:val="center"/>
          </w:tcPr>
          <w:p w:rsidR="00731417" w:rsidRPr="00B6008E" w:rsidRDefault="00B31FB0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Округ</w:t>
            </w:r>
          </w:p>
        </w:tc>
        <w:tc>
          <w:tcPr>
            <w:tcW w:w="1093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2015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05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2016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097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2021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08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2026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08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2031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08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2036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08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2041</w:t>
            </w:r>
            <w:r w:rsidR="00B31FB0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Београд 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1.679.895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1.689.981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1.742.014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1.796.789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1.854.405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1.914.969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1.982.591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Београдски округ 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1.679.895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1.689.981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1.742.014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1.796.789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1.854.405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1.914.969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1.982.591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Војводина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1.891.701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1.884.123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1.847.159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1.811.705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1.777.714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1.745.141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1.713.943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179.639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178.225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171.322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164.689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158.316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152.193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146.309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285.597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284.424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278.665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273.076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267.650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262.381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257.264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Јужнобачки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616.722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616.645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616.437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616.517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616.881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617.528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618.454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141.612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140.588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135.581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130.754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126.101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121.616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117.292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182.470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181.717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178.005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174.384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170.849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167.399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164.032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Средњебанатски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180.772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179.470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173.105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166.969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161.054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155.353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149.857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Сремски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304.889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303.053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294.044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285.317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276.862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268.671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260.735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1.965.343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1.960.401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1.936.413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1.913.617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1.891.993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1.871.524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1.852.195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269.370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268.708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265.489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262.420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259.494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256.709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254.060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168.290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167.255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162.190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157.304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152.591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148.041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143.649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288.034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286.815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280.806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274.941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269.215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263.625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258.167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Моравски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205.631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205.108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202.527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200.003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197.536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195.123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192.764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206.491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205.605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201.285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197.139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193.159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189.338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185.669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Расински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232.335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231.315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226.288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221.379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216.586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211.907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207.337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307.408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308.036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311.369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315.028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319.023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323.367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328.071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Шумадијски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287.784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287.559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286.460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285.404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284.389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283.414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282.478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 w:rsidP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Јужне и источне Србије 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1.551.604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1.539.306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1.480.036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1.424.287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1.371.827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1.322.439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1.275.827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Борски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118.384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116.665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108.456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100.858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93.822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87.303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81.261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Браничевски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174.888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173.787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168.516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163.613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159.049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154.802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150.749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Зајечарски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113.131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111.617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104.364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97.610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91.319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85.458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79.994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207.500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205.893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198.068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190.578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183.403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176.530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169.942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368.088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365.950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355.637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345.923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336.768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328.134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319.989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Пиротски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88.095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86.997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81.738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76.836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72.264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67.998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64.013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192.934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191.482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184.400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177.605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171.086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164.828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158.822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Пчињски округа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201.170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200.397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196.676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193.187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189.919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186.863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184.009</w:t>
            </w:r>
          </w:p>
        </w:tc>
      </w:tr>
      <w:tr w:rsidR="00B31FB0" w:rsidRPr="00B6008E" w:rsidTr="0088637F">
        <w:tc>
          <w:tcPr>
            <w:tcW w:w="1970" w:type="dxa"/>
            <w:vAlign w:val="center"/>
          </w:tcPr>
          <w:p w:rsidR="00B31FB0" w:rsidRPr="00B6008E" w:rsidRDefault="00B31FB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1093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87.414</w:t>
            </w:r>
          </w:p>
        </w:tc>
        <w:tc>
          <w:tcPr>
            <w:tcW w:w="105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86.517</w:t>
            </w:r>
          </w:p>
        </w:tc>
        <w:tc>
          <w:tcPr>
            <w:tcW w:w="1097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82.180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78.078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74.197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70.524</w:t>
            </w:r>
          </w:p>
        </w:tc>
        <w:tc>
          <w:tcPr>
            <w:tcW w:w="1080" w:type="dxa"/>
            <w:vAlign w:val="center"/>
          </w:tcPr>
          <w:p w:rsidR="00B31FB0" w:rsidRPr="00B6008E" w:rsidRDefault="00B31FB0" w:rsidP="00B31FB0">
            <w:pPr>
              <w:jc w:val="right"/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MS Mincho" w:hAnsi="Times New Roman" w:cs="Times New Roman"/>
                <w:bCs/>
                <w:color w:val="000000" w:themeColor="text1"/>
                <w:lang w:val="en-GB"/>
              </w:rPr>
              <w:t>67.048</w:t>
            </w:r>
          </w:p>
        </w:tc>
      </w:tr>
    </w:tbl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240"/>
        <w:jc w:val="lef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Следећи кластери локалитета 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идентификовани као основа за будућу имплементацију ДВ</w:t>
      </w:r>
      <w:r w:rsidR="00B31FB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(Табела </w:t>
      </w:r>
      <w:r w:rsidR="007F1A60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У Републици Србији постоје само четири велика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урбана насеља са популацијом већом од 100.000 становника: Београд, Нови Сад, Ниш и Крагујевац.</w:t>
      </w:r>
    </w:p>
    <w:p w:rsidR="0047526F" w:rsidRPr="00B6008E" w:rsidRDefault="0047526F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47526F" w:rsidRPr="00B6008E" w:rsidRDefault="0047526F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20" w:name="_Toc30143756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7</w:t>
      </w:r>
      <w:r w:rsidR="006F7257">
        <w:fldChar w:fldCharType="end"/>
      </w:r>
      <w:r w:rsidR="00B31FB0" w:rsidRPr="00B6008E">
        <w:rPr>
          <w:rFonts w:cs="Times New Roman"/>
          <w:color w:val="000000" w:themeColor="text1"/>
        </w:rPr>
        <w:t>. Распоред</w:t>
      </w:r>
      <w:r w:rsidR="00731417" w:rsidRPr="00B6008E">
        <w:rPr>
          <w:rFonts w:cs="Times New Roman"/>
          <w:color w:val="000000" w:themeColor="text1"/>
        </w:rPr>
        <w:t xml:space="preserve"> локалитета </w:t>
      </w:r>
      <w:r w:rsidR="00B31FB0" w:rsidRPr="00B6008E">
        <w:rPr>
          <w:rFonts w:cs="Times New Roman"/>
          <w:color w:val="000000" w:themeColor="text1"/>
        </w:rPr>
        <w:t>према</w:t>
      </w:r>
      <w:r w:rsidR="00731417" w:rsidRPr="00B6008E">
        <w:rPr>
          <w:rFonts w:cs="Times New Roman"/>
          <w:color w:val="000000" w:themeColor="text1"/>
        </w:rPr>
        <w:t xml:space="preserve"> величин</w:t>
      </w:r>
      <w:r w:rsidR="00B31FB0" w:rsidRPr="00B6008E">
        <w:rPr>
          <w:rFonts w:cs="Times New Roman"/>
          <w:color w:val="000000" w:themeColor="text1"/>
        </w:rPr>
        <w:t>и</w:t>
      </w:r>
      <w:r w:rsidR="00731417" w:rsidRPr="00B6008E">
        <w:rPr>
          <w:rFonts w:cs="Times New Roman"/>
          <w:color w:val="000000" w:themeColor="text1"/>
        </w:rPr>
        <w:t xml:space="preserve"> популације</w:t>
      </w:r>
      <w:bookmarkEnd w:id="20"/>
    </w:p>
    <w:tbl>
      <w:tblPr>
        <w:tblW w:w="9243" w:type="dxa"/>
        <w:tblLayout w:type="fixed"/>
        <w:tblLook w:val="0400" w:firstRow="0" w:lastRow="0" w:firstColumn="0" w:lastColumn="0" w:noHBand="0" w:noVBand="1"/>
      </w:tblPr>
      <w:tblGrid>
        <w:gridCol w:w="3262"/>
        <w:gridCol w:w="1197"/>
        <w:gridCol w:w="1196"/>
        <w:gridCol w:w="1196"/>
        <w:gridCol w:w="1196"/>
        <w:gridCol w:w="1196"/>
      </w:tblGrid>
      <w:tr w:rsidR="00731417" w:rsidRPr="00B6008E">
        <w:trPr>
          <w:trHeight w:val="1380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B31FB0" w:rsidP="00B31FB0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Л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окалитет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у Републици Србији</w:t>
            </w:r>
          </w:p>
        </w:tc>
        <w:tc>
          <w:tcPr>
            <w:tcW w:w="11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98556A" w:rsidP="0098556A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Л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окалитет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са популацијом &lt;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50</w:t>
            </w:r>
          </w:p>
        </w:tc>
        <w:tc>
          <w:tcPr>
            <w:tcW w:w="11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98556A" w:rsidP="0098556A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Локалитети са популацијом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од 51-10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</w:p>
        </w:tc>
        <w:tc>
          <w:tcPr>
            <w:tcW w:w="11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98556A" w:rsidP="0098556A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Локалитети са популацијом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10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.001-100.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</w:p>
        </w:tc>
        <w:tc>
          <w:tcPr>
            <w:tcW w:w="11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98556A" w:rsidP="0098556A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Локалитети са популацијом од 100.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001-200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</w:p>
        </w:tc>
        <w:tc>
          <w:tcPr>
            <w:tcW w:w="11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98556A" w:rsidP="0098556A">
            <w:pPr>
              <w:pStyle w:val="Normal1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Локалитети са популацијом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&gt; 200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001</w:t>
            </w:r>
          </w:p>
        </w:tc>
      </w:tr>
      <w:tr w:rsidR="00731417" w:rsidRPr="00B6008E">
        <w:trPr>
          <w:trHeight w:val="300"/>
        </w:trPr>
        <w:tc>
          <w:tcPr>
            <w:tcW w:w="32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Број локалитета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527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98556A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  <w:r w:rsidR="0098556A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934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71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</w:tr>
      <w:tr w:rsidR="00731417" w:rsidRPr="00B6008E">
        <w:trPr>
          <w:trHeight w:val="340"/>
        </w:trPr>
        <w:tc>
          <w:tcPr>
            <w:tcW w:w="32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98556A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Становништво (</w:t>
            </w:r>
            <w:r w:rsidR="0098556A" w:rsidRPr="00B6008E">
              <w:rPr>
                <w:rFonts w:ascii="Times New Roman" w:hAnsi="Times New Roman" w:cs="Times New Roman"/>
                <w:color w:val="000000" w:themeColor="text1"/>
              </w:rPr>
              <w:t>x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1000)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&lt;20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98556A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132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98556A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  <w:r w:rsidR="0098556A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125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151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98556A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98556A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769</w:t>
            </w:r>
          </w:p>
        </w:tc>
      </w:tr>
    </w:tbl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(Извор: РЗС)</w:t>
      </w:r>
    </w:p>
    <w:p w:rsidR="00731417" w:rsidRPr="00B6008E" w:rsidRDefault="0098556A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Распоред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локалитета груписаних по величини популације унутар региона приказана је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F87D6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абели 8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Слици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3. Ова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 распоред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служи као основа за мере у вези са инфраструктуром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Локалитет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означава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насеље, изузев агломер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ација - урбаних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насеља градова Београда, Новог Сада и Ниша, који се заједнички сматрају локалитетима са више од 200.000 становника 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где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већ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заједнички системи водоснабдевања унутар административних граница. Овим системима управљају одговарајућа ЈКП. </w:t>
      </w:r>
    </w:p>
    <w:p w:rsidR="00CF22DE" w:rsidRPr="00B6008E" w:rsidRDefault="00CF22DE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21" w:name="_Toc30143757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8</w:t>
      </w:r>
      <w:r w:rsidR="006F7257">
        <w:fldChar w:fldCharType="end"/>
      </w:r>
      <w:r w:rsidR="00CF22DE" w:rsidRPr="00B6008E">
        <w:rPr>
          <w:rFonts w:cs="Times New Roman"/>
          <w:color w:val="000000" w:themeColor="text1"/>
        </w:rPr>
        <w:t>. Број</w:t>
      </w:r>
      <w:r w:rsidR="00731417" w:rsidRPr="00B6008E">
        <w:rPr>
          <w:rFonts w:cs="Times New Roman"/>
          <w:color w:val="000000" w:themeColor="text1"/>
        </w:rPr>
        <w:t xml:space="preserve"> локалитета груписаних по </w:t>
      </w:r>
      <w:r w:rsidR="00CF22DE" w:rsidRPr="00B6008E">
        <w:rPr>
          <w:rFonts w:cs="Times New Roman"/>
          <w:color w:val="000000" w:themeColor="text1"/>
        </w:rPr>
        <w:t>броју</w:t>
      </w:r>
      <w:r w:rsidR="00731417" w:rsidRPr="00B6008E">
        <w:rPr>
          <w:rFonts w:cs="Times New Roman"/>
          <w:color w:val="000000" w:themeColor="text1"/>
        </w:rPr>
        <w:t xml:space="preserve"> становни</w:t>
      </w:r>
      <w:r w:rsidR="00CF22DE" w:rsidRPr="00B6008E">
        <w:rPr>
          <w:rFonts w:cs="Times New Roman"/>
          <w:color w:val="000000" w:themeColor="text1"/>
        </w:rPr>
        <w:t>к</w:t>
      </w:r>
      <w:r w:rsidR="00731417" w:rsidRPr="00B6008E">
        <w:rPr>
          <w:rFonts w:cs="Times New Roman"/>
          <w:color w:val="000000" w:themeColor="text1"/>
        </w:rPr>
        <w:t>а</w:t>
      </w:r>
      <w:bookmarkEnd w:id="21"/>
    </w:p>
    <w:tbl>
      <w:tblPr>
        <w:tblW w:w="9243" w:type="dxa"/>
        <w:tblLayout w:type="fixed"/>
        <w:tblLook w:val="0400" w:firstRow="0" w:lastRow="0" w:firstColumn="0" w:lastColumn="0" w:noHBand="0" w:noVBand="1"/>
      </w:tblPr>
      <w:tblGrid>
        <w:gridCol w:w="2081"/>
        <w:gridCol w:w="1433"/>
        <w:gridCol w:w="1433"/>
        <w:gridCol w:w="1433"/>
        <w:gridCol w:w="1608"/>
        <w:gridCol w:w="1255"/>
      </w:tblGrid>
      <w:tr w:rsidR="00731417" w:rsidRPr="00B6008E">
        <w:trPr>
          <w:trHeight w:val="260"/>
        </w:trPr>
        <w:tc>
          <w:tcPr>
            <w:tcW w:w="208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CF22D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Округ</w:t>
            </w:r>
          </w:p>
        </w:tc>
        <w:tc>
          <w:tcPr>
            <w:tcW w:w="716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CF22DE" w:rsidP="00CF22D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Л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окалитет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са становништвом</w:t>
            </w:r>
          </w:p>
        </w:tc>
      </w:tr>
      <w:tr w:rsidR="00731417" w:rsidRPr="00B6008E">
        <w:trPr>
          <w:trHeight w:val="180"/>
        </w:trPr>
        <w:tc>
          <w:tcPr>
            <w:tcW w:w="208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&lt;50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CF22D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50-10</w:t>
            </w:r>
            <w:r w:rsidR="00CF22DE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10.000-100.000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CF22D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100.000-200.000</w:t>
            </w:r>
          </w:p>
        </w:tc>
        <w:tc>
          <w:tcPr>
            <w:tcW w:w="12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CF22D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&gt;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200.000</w:t>
            </w:r>
          </w:p>
        </w:tc>
      </w:tr>
      <w:tr w:rsidR="00731417" w:rsidRPr="00B6008E">
        <w:trPr>
          <w:trHeight w:val="26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Београд 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145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</w:tr>
      <w:tr w:rsidR="00731417" w:rsidRPr="00B6008E">
        <w:trPr>
          <w:trHeight w:val="18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CF22DE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Западн</w:t>
            </w:r>
            <w:r w:rsidR="00CF22DE" w:rsidRPr="00B6008E">
              <w:rPr>
                <w:rFonts w:ascii="Times New Roman" w:hAnsi="Times New Roman" w:cs="Times New Roman"/>
                <w:color w:val="000000" w:themeColor="text1"/>
              </w:rPr>
              <w:t>а Б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ачк</w:t>
            </w:r>
            <w:r w:rsidR="00CF22DE"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0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Јужни Банат 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CF22DE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</w:t>
            </w:r>
            <w:r w:rsidR="00CF22DE" w:rsidRPr="00B6008E">
              <w:rPr>
                <w:rFonts w:ascii="Times New Roman" w:hAnsi="Times New Roman" w:cs="Times New Roman"/>
                <w:color w:val="000000" w:themeColor="text1"/>
              </w:rPr>
              <w:t>а Б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ачк</w:t>
            </w:r>
            <w:r w:rsidR="00CF22DE"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</w:tr>
      <w:tr w:rsidR="00731417" w:rsidRPr="00B6008E">
        <w:trPr>
          <w:trHeight w:val="18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Северни Банат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2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Северна Бачка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6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Централни Банат 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6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Срем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0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374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6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217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22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Мачва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225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2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Морава 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197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Поморавље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0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Расина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276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295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Шумадија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0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Бор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Браничево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Зајечар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147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Јабланица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272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Нишава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Пирот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122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2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Подунавље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180"/>
        </w:trPr>
        <w:tc>
          <w:tcPr>
            <w:tcW w:w="20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Пчиња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Топлица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89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173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  <w:tc>
          <w:tcPr>
            <w:tcW w:w="12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>
        <w:trPr>
          <w:trHeight w:val="40"/>
        </w:trPr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527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3.934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71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12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510054" cy="3602365"/>
            <wp:effectExtent l="0" t="0" r="0" b="0"/>
            <wp:docPr id="2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0054" cy="36023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22" w:name="_Toc30146387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</w:t>
      </w:r>
      <w:r w:rsidR="006F7257">
        <w:fldChar w:fldCharType="end"/>
      </w:r>
      <w:r w:rsidR="00CF22DE" w:rsidRPr="00B6008E">
        <w:t>.</w:t>
      </w:r>
      <w:r w:rsidR="00731417" w:rsidRPr="00B6008E">
        <w:t xml:space="preserve"> Број кластера локалитета према </w:t>
      </w:r>
      <w:r w:rsidR="00CF22DE" w:rsidRPr="00B6008E">
        <w:t>броју</w:t>
      </w:r>
      <w:r w:rsidR="00731417" w:rsidRPr="00B6008E">
        <w:t xml:space="preserve"> становни</w:t>
      </w:r>
      <w:r w:rsidR="00CF22DE" w:rsidRPr="00B6008E">
        <w:t>ка</w:t>
      </w:r>
      <w:bookmarkEnd w:id="2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Око половине укупног становништва живи у малим местима са мање од 10.000 становника. Појединачн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системи воводнсбдевања који обезбеђују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мање од 10м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/д у просеку или опслужују мање од 50 особа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могу изузети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смислу одредби ДВП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Преостало становништво је концентрисано у 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урбаним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насељима са више од 10.000 становника.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23" w:name="_Toc30144303"/>
      <w:r w:rsidRPr="00B6008E">
        <w:rPr>
          <w:rFonts w:ascii="Times New Roman" w:hAnsi="Times New Roman" w:cs="Times New Roman"/>
          <w:color w:val="000000" w:themeColor="text1"/>
        </w:rPr>
        <w:t xml:space="preserve">3.3.2. Извори </w:t>
      </w:r>
      <w:r w:rsidR="00CF22DE" w:rsidRPr="00B6008E">
        <w:rPr>
          <w:rFonts w:ascii="Times New Roman" w:hAnsi="Times New Roman" w:cs="Times New Roman"/>
          <w:color w:val="000000" w:themeColor="text1"/>
        </w:rPr>
        <w:t xml:space="preserve">и захватање </w:t>
      </w:r>
      <w:r w:rsidRPr="00B6008E">
        <w:rPr>
          <w:rFonts w:ascii="Times New Roman" w:hAnsi="Times New Roman" w:cs="Times New Roman"/>
          <w:color w:val="000000" w:themeColor="text1"/>
        </w:rPr>
        <w:t>воде</w:t>
      </w:r>
      <w:r w:rsidR="00CF22DE" w:rsidRPr="00B6008E">
        <w:rPr>
          <w:rFonts w:ascii="Times New Roman" w:hAnsi="Times New Roman" w:cs="Times New Roman"/>
          <w:color w:val="000000" w:themeColor="text1"/>
        </w:rPr>
        <w:t xml:space="preserve"> за пиће</w:t>
      </w:r>
      <w:bookmarkEnd w:id="23"/>
    </w:p>
    <w:p w:rsidR="00731417" w:rsidRPr="00B6008E" w:rsidRDefault="00CF22DE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Наредни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одељак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даје преглед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информације о доступности и коришћењу извора воде за централизовано снабдевање водом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 о чијем раду и управљању брину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комунална водоводна предузећа. Основне информације о захваћеним количинама воде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узете су из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Статистичко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годишњак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Републике Србије.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Подземне воде представљају доминантан извор снабдевања водом</w:t>
      </w:r>
      <w:r w:rsidR="00CF22D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Републици Србији. Око 67% воде за снабдивање водом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извора подземних вода (бунара и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карстни</w:t>
      </w:r>
      <w:r w:rsidR="00A30E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извора), док се 33%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захвата из површинских вода (р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ека и акумулација).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Подземне воде су једини извор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 вод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Војводини. Подручја са незнатним резервама подземних вода су Шумадија и јужна подручја где се површинске воде користе у већој мери.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Количине захваћене воде за пиће и допринос подземних вода у односу 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површинске изворе воде у посл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дњих 10 година приказане су на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лици 4.</w:t>
      </w: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483349" cy="3984736"/>
            <wp:effectExtent l="0" t="0" r="0" b="0"/>
            <wp:docPr id="2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3349" cy="39847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24" w:name="_Toc30146388"/>
      <w:r>
        <w:lastRenderedPageBreak/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4</w:t>
      </w:r>
      <w:r w:rsidR="006F7257">
        <w:fldChar w:fldCharType="end"/>
      </w:r>
      <w:r w:rsidR="00A71E47" w:rsidRPr="00B6008E">
        <w:t>.</w:t>
      </w:r>
      <w:r w:rsidR="00731417" w:rsidRPr="00B6008E">
        <w:t xml:space="preserve"> Извор и количина захваћене воде за пиће</w:t>
      </w:r>
      <w:bookmarkEnd w:id="24"/>
    </w:p>
    <w:p w:rsidR="00731417" w:rsidRPr="00B6008E" w:rsidRDefault="00731417">
      <w:pPr>
        <w:pStyle w:val="Normal1"/>
        <w:spacing w:after="240"/>
        <w:jc w:val="left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Према подацима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Републичког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авода за статистику, 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подземних вода показује тренд опадања, док је захват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површинских вода стабилн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Укупна просечна количина захваћене воде у посматраном периоду износила је око 21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/с.  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157 подземних извора који се користе за снабдевање водом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Од тога, око 40% су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алувијалн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издани</w:t>
      </w:r>
      <w:r w:rsidR="00A71E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20%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карстни извори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9% неоген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издани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док су најмање експлоатисане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пукотинске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формације - само 1%. Дом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инантно експлоатисана издан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Војводини је основни водоносни комплекс (16% укупних подземних вода које се извлаче за водоснабдевање у Србији) (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Извор: Стратегија управљања водама </w:t>
      </w:r>
      <w:r w:rsidR="00D21100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на територији Републике Србије 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до 2034. године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зависности од типа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могу се појавити различити проблеми током експлоат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ације подземних вода. Алувијалне издани 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наруш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авају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релативно брзим старењем експлоатационих бунара, док се прекомерна експлоатација неогених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јавља на </w:t>
      </w:r>
      <w:r w:rsidR="00A741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неколико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места у Србији. Смањење пиезометријских нивоа услед вишедеценијске прекомерне експлоатације подземних вода забележено је у Војводини.</w:t>
      </w:r>
    </w:p>
    <w:p w:rsidR="00731417" w:rsidRPr="00B6008E" w:rsidRDefault="00A7412E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Крастне издани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главни извор водоснабдевања у источној Србији. Најзаступљенији извори на овом подручју су извори Љубера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ђ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а, Крупац, Млава, Крупањ, Радован, итд.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4"/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погледу извора подземних вода у Републици Србији идентификовано је шест хидрогеолошких региона:</w:t>
      </w:r>
    </w:p>
    <w:p w:rsidR="00731417" w:rsidRPr="00B6008E" w:rsidRDefault="00A7412E" w:rsidP="00731417">
      <w:pPr>
        <w:pStyle w:val="Normal1"/>
        <w:numPr>
          <w:ilvl w:val="0"/>
          <w:numId w:val="7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Бачк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Банат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7412E" w:rsidP="00731417">
      <w:pPr>
        <w:pStyle w:val="Normal1"/>
        <w:numPr>
          <w:ilvl w:val="0"/>
          <w:numId w:val="7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Срем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Мачв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Посавин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Тамнав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7412E" w:rsidP="00731417">
      <w:pPr>
        <w:pStyle w:val="Normal1"/>
        <w:numPr>
          <w:ilvl w:val="0"/>
          <w:numId w:val="7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Југозападн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Србиј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7412E" w:rsidP="00731417">
      <w:pPr>
        <w:pStyle w:val="Normal1"/>
        <w:numPr>
          <w:ilvl w:val="0"/>
          <w:numId w:val="7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Западн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Србије</w:t>
      </w:r>
    </w:p>
    <w:p w:rsidR="00731417" w:rsidRPr="00B6008E" w:rsidRDefault="00A7412E" w:rsidP="00731417">
      <w:pPr>
        <w:pStyle w:val="Normal1"/>
        <w:numPr>
          <w:ilvl w:val="0"/>
          <w:numId w:val="7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Централне Србије;</w:t>
      </w:r>
    </w:p>
    <w:p w:rsidR="00731417" w:rsidRPr="00B6008E" w:rsidRDefault="00A7412E" w:rsidP="00731417">
      <w:pPr>
        <w:pStyle w:val="Normal1"/>
        <w:numPr>
          <w:ilvl w:val="0"/>
          <w:numId w:val="7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Регион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Источн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Србије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040145" cy="6899719"/>
            <wp:effectExtent l="0" t="0" r="0" b="0"/>
            <wp:docPr id="2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145" cy="68997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25" w:name="_Toc30146389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5</w:t>
      </w:r>
      <w:r w:rsidR="006F7257">
        <w:fldChar w:fldCharType="end"/>
      </w:r>
      <w:r w:rsidR="00A7412E" w:rsidRPr="00B6008E">
        <w:t>.</w:t>
      </w:r>
      <w:r w:rsidR="00731417" w:rsidRPr="00B6008E">
        <w:t xml:space="preserve"> Хидрогеолошки региони Републике Србије</w:t>
      </w:r>
      <w:bookmarkEnd w:id="25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 xml:space="preserve">Извор: Стратегија управљања водама </w:t>
      </w:r>
      <w:r w:rsidR="00D21100" w:rsidRPr="00B6008E">
        <w:rPr>
          <w:rFonts w:ascii="Times New Roman" w:hAnsi="Times New Roman" w:cs="Times New Roman"/>
          <w:i/>
          <w:color w:val="000000" w:themeColor="text1"/>
        </w:rPr>
        <w:t xml:space="preserve">на територији Републике Србије </w:t>
      </w:r>
      <w:r w:rsidRPr="00B6008E">
        <w:rPr>
          <w:rFonts w:ascii="Times New Roman" w:hAnsi="Times New Roman" w:cs="Times New Roman"/>
          <w:i/>
          <w:color w:val="000000" w:themeColor="text1"/>
        </w:rPr>
        <w:t>до 2034. године (</w:t>
      </w:r>
      <w:r w:rsidR="00BB2C2E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i/>
          <w:color w:val="000000" w:themeColor="text1"/>
        </w:rPr>
        <w:t>Службени гласник РС,</w:t>
      </w:r>
      <w:r w:rsidR="00BB2C2E">
        <w:rPr>
          <w:rFonts w:ascii="Times New Roman" w:hAnsi="Times New Roman" w:cs="Times New Roman"/>
          <w:i/>
          <w:color w:val="000000" w:themeColor="text1"/>
        </w:rPr>
        <w:t>”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</w:t>
      </w:r>
      <w:r w:rsidR="00BB2C2E">
        <w:rPr>
          <w:rFonts w:ascii="Times New Roman" w:hAnsi="Times New Roman" w:cs="Times New Roman"/>
          <w:i/>
          <w:color w:val="000000" w:themeColor="text1"/>
        </w:rPr>
        <w:t>Број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3/17).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658606" cy="6840393"/>
            <wp:effectExtent l="0" t="0" r="0" b="0"/>
            <wp:docPr id="2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8606" cy="68403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26" w:name="_Toc30146390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6</w:t>
      </w:r>
      <w:r w:rsidR="006F7257">
        <w:fldChar w:fldCharType="end"/>
      </w:r>
      <w:r w:rsidR="00A7412E" w:rsidRPr="00B6008E">
        <w:t>. Водна</w:t>
      </w:r>
      <w:r w:rsidR="00731417" w:rsidRPr="00B6008E">
        <w:t xml:space="preserve"> тела</w:t>
      </w:r>
      <w:r w:rsidR="00A7412E" w:rsidRPr="00B6008E">
        <w:t xml:space="preserve"> подземних вода</w:t>
      </w:r>
      <w:r w:rsidR="00731417" w:rsidRPr="00B6008E">
        <w:t xml:space="preserve"> Републике Србије</w:t>
      </w:r>
      <w:bookmarkEnd w:id="26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 xml:space="preserve">Извор: Стратегија управљања водама </w:t>
      </w:r>
      <w:r w:rsidR="00D21100" w:rsidRPr="00B6008E">
        <w:rPr>
          <w:rFonts w:ascii="Times New Roman" w:hAnsi="Times New Roman" w:cs="Times New Roman"/>
          <w:i/>
          <w:color w:val="000000" w:themeColor="text1"/>
        </w:rPr>
        <w:t xml:space="preserve">на територији </w:t>
      </w:r>
      <w:r w:rsidRPr="00B6008E">
        <w:rPr>
          <w:rFonts w:ascii="Times New Roman" w:hAnsi="Times New Roman" w:cs="Times New Roman"/>
          <w:i/>
          <w:color w:val="000000" w:themeColor="text1"/>
        </w:rPr>
        <w:t>Републи</w:t>
      </w:r>
      <w:r w:rsidR="00D21100" w:rsidRPr="00B6008E">
        <w:rPr>
          <w:rFonts w:ascii="Times New Roman" w:hAnsi="Times New Roman" w:cs="Times New Roman"/>
          <w:i/>
          <w:color w:val="000000" w:themeColor="text1"/>
        </w:rPr>
        <w:t>ке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Србиј</w:t>
      </w:r>
      <w:r w:rsidR="00D21100" w:rsidRPr="00B6008E">
        <w:rPr>
          <w:rFonts w:ascii="Times New Roman" w:hAnsi="Times New Roman" w:cs="Times New Roman"/>
          <w:i/>
          <w:color w:val="000000" w:themeColor="text1"/>
        </w:rPr>
        <w:t>е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до 2034. године (</w:t>
      </w:r>
      <w:r w:rsidR="00BB2C2E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i/>
          <w:color w:val="000000" w:themeColor="text1"/>
        </w:rPr>
        <w:t>Службени гласник РС,</w:t>
      </w:r>
      <w:r w:rsidR="00BB2C2E">
        <w:rPr>
          <w:rFonts w:ascii="Times New Roman" w:hAnsi="Times New Roman" w:cs="Times New Roman"/>
          <w:i/>
          <w:color w:val="000000" w:themeColor="text1"/>
        </w:rPr>
        <w:t>”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</w:t>
      </w:r>
      <w:r w:rsidR="00BB2C2E">
        <w:rPr>
          <w:rFonts w:ascii="Times New Roman" w:hAnsi="Times New Roman" w:cs="Times New Roman"/>
          <w:i/>
          <w:color w:val="000000" w:themeColor="text1"/>
        </w:rPr>
        <w:t>Број</w:t>
      </w:r>
      <w:r w:rsidRPr="00B6008E">
        <w:rPr>
          <w:rFonts w:ascii="Times New Roman" w:hAnsi="Times New Roman" w:cs="Times New Roman"/>
          <w:i/>
          <w:color w:val="000000" w:themeColor="text1"/>
        </w:rPr>
        <w:t>. 3/17).</w:t>
      </w: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579220" cy="6892251"/>
            <wp:effectExtent l="0" t="0" r="0" b="0"/>
            <wp:docPr id="2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79220" cy="68922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27" w:name="_Toc30146391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7</w:t>
      </w:r>
      <w:r w:rsidR="006F7257">
        <w:fldChar w:fldCharType="end"/>
      </w:r>
      <w:r w:rsidR="00D21100" w:rsidRPr="00B6008E">
        <w:t>. Захватање</w:t>
      </w:r>
      <w:r w:rsidR="00731417" w:rsidRPr="00B6008E">
        <w:t xml:space="preserve"> подземних вода у Републици Србији</w:t>
      </w:r>
      <w:bookmarkEnd w:id="27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 xml:space="preserve">Извор: Стратегија управљања водама </w:t>
      </w:r>
      <w:r w:rsidR="00D21100" w:rsidRPr="00B6008E">
        <w:rPr>
          <w:rFonts w:ascii="Times New Roman" w:hAnsi="Times New Roman" w:cs="Times New Roman"/>
          <w:i/>
          <w:color w:val="000000" w:themeColor="text1"/>
        </w:rPr>
        <w:t xml:space="preserve">на територији Републике Србије </w:t>
      </w:r>
      <w:r w:rsidRPr="00B6008E">
        <w:rPr>
          <w:rFonts w:ascii="Times New Roman" w:hAnsi="Times New Roman" w:cs="Times New Roman"/>
          <w:i/>
          <w:color w:val="000000" w:themeColor="text1"/>
        </w:rPr>
        <w:t>до 2034. године (Службени гласник Републике Србије, бр. 3/2017).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истраживању 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које је обухватило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157 изворишта подземних вода спроведен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периоду 2007-2011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циљем припреме биланса подземних вода у Војводини, Мачви и граду Београду (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Извор: 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Стратегија управљања водама на територији Републике Србије до 2034. године (</w:t>
      </w:r>
      <w:r w:rsidR="00BB2C2E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РС,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3/17)), укупни процењени капацитет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резерви подземних вода је око 65-70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/с, док се додатних 40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 може обезбедити вештачком допуном постојећих и планираних регионални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Резерве подземних вода у Бачкој, Банату и Срему процењују се на око 16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/с у алувијалним 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изданима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5,5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 у базном водоносном комплексу и око 1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 с у неогенским формацијама, са потенцијалном додатном апстракцијом од 10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Процењене резерве подземних вода у Мачви су око 9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/с у алувијалним 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изданима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са потенцијалним додатним захва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ањем од 10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Резерве подземних вода у Београду у алувијуму </w:t>
      </w:r>
      <w:r w:rsidR="00905F5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еке Саве процењене су на око 5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/с, са потенцијалним додатним захватањем од 10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Пуњиве подземне воде у ал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увијуму и речним терасама река на југу Србије проц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ењују се на око 16,7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основу горе наведених процена, тренутно се експлоат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само око 30% подземних вода, па се може очекивати даље повећање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експлоатације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 подземних вода (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Извор: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Стратегија управљања водама на територији Републике Србије до 2034. године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BB2C2E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,” 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3/17). Имајући то у виду, даље активности на утврђивању резерви подземних вода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једн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кључних препорука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Стратегија управљања водама на територији Републике Србије до 2034. године.</w:t>
      </w:r>
    </w:p>
    <w:p w:rsidR="00731417" w:rsidRPr="00B6008E" w:rsidRDefault="0094392B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Количина захваћене подземне воде за снабдевање водом за пиће у 2015. години је износила 430,6 милиона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односно 13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6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просеку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Површине са незнатним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резервама подземних вода 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евају се водом за пиће из других извора, као што су реке или акумулације. Количина захваћених површинских вода за снабдевање водом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2015. години износи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ла 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214,2 милиона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односно 6,8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просеку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Количина захваћене воде је једнака количини коју потроше домаћинства, установе и индустриј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плус губици воде у дистрибутивној мрежи, који чине значајан д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укупне количине захваћене воде (према количинама које су пријављене од стране РЗС, укупни прос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ечни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губи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 износио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≈36%). Постоји тренд опадања количине захваћене воде у периоду 2007-2015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док се губици у дистрибуцији повећавају (Слика 8, Слика 9).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511165" cy="3602990"/>
            <wp:effectExtent l="0" t="0" r="0" b="0"/>
            <wp:docPr id="2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1165" cy="3602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D44BA4" w:rsidP="00D44BA4">
      <w:pPr>
        <w:pStyle w:val="Caption"/>
      </w:pPr>
      <w:bookmarkStart w:id="28" w:name="_Toc30146392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8</w:t>
      </w:r>
      <w:r w:rsidR="006F7257">
        <w:fldChar w:fldCharType="end"/>
      </w:r>
      <w:r w:rsidR="0094392B" w:rsidRPr="00B6008E">
        <w:t>. Захватање</w:t>
      </w:r>
      <w:r w:rsidR="00731417" w:rsidRPr="00B6008E">
        <w:t xml:space="preserve"> и губици воде у Републици Србији, 2007-2015</w:t>
      </w:r>
      <w:r w:rsidR="0094392B" w:rsidRPr="00B6008E">
        <w:t>.</w:t>
      </w:r>
      <w:bookmarkEnd w:id="28"/>
    </w:p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405295" cy="3537444"/>
            <wp:effectExtent l="0" t="0" r="0" b="0"/>
            <wp:docPr id="2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5295" cy="35374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29" w:name="_Toc30146393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9</w:t>
      </w:r>
      <w:r w:rsidR="006F7257">
        <w:fldChar w:fldCharType="end"/>
      </w:r>
      <w:r w:rsidR="0094392B" w:rsidRPr="00B6008E">
        <w:t>. Захватање и губици воде по</w:t>
      </w:r>
      <w:r w:rsidR="00731417" w:rsidRPr="00B6008E">
        <w:t xml:space="preserve"> регионима, 2015</w:t>
      </w:r>
      <w:r w:rsidR="0094392B" w:rsidRPr="00B6008E">
        <w:t>.</w:t>
      </w:r>
      <w:r w:rsidR="00F87D6E" w:rsidRPr="00B6008E">
        <w:t xml:space="preserve"> </w:t>
      </w:r>
      <w:r w:rsidR="00731417" w:rsidRPr="00B6008E">
        <w:rPr>
          <w:i/>
        </w:rPr>
        <w:t>Извор: РЗС</w:t>
      </w:r>
      <w:bookmarkEnd w:id="29"/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Употреба извора питке воде израчунава се као просечна годишња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потражња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водом у зони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приужања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услуг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Тренутна просечна 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потражња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водом, коју представља годишња количина захваћене воде, састоји се од воде коју потроше домаћинства, јавне установе, комерцијални и ин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дустријски потрошачи, као и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изгубљен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дистрибуцији. Губици су једнаки разлици између захваћене и фактурисане воде.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Индикативна тренутна максимална дневна потражња израчуната је на основу величи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 одређеног подручја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(становништво</w:t>
      </w:r>
      <w:r w:rsidR="009439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 добија услугу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), одговарајућег дневног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вршног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фактора, пријављене потрошње и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нивоа неприходовне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(Н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 општине које се суочавају са дефицитом извора воде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односу на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бруто потражњу. Разлози могу бити повезани са хидролошким/хидрогеолошким карактеристикама постојећих извора воде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али и са прекомерном бруто потражњом воде која је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резултат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висок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нивоа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неприходовне воде (НПВ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Извори подземних вода су једини извор водоснабдевања у Војводини. Смањење капацитета извора је повезано са неад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екватним квалитетом воде. Други региони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суочен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са нестабилним приносом к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арстних извора, или недовољним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пуњ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њем бунара у алувијуму река. Број општина погођених недостатком воде приказан је на Слици 1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0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554699" cy="3630637"/>
            <wp:effectExtent l="0" t="0" r="0" b="0"/>
            <wp:docPr id="2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4699" cy="36306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30" w:name="_Toc30146394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10</w:t>
      </w:r>
      <w:r w:rsidR="006F7257">
        <w:fldChar w:fldCharType="end"/>
      </w:r>
      <w:r w:rsidR="004A542B" w:rsidRPr="00B6008E">
        <w:t xml:space="preserve">. </w:t>
      </w:r>
      <w:r w:rsidR="00731417" w:rsidRPr="00B6008E">
        <w:t xml:space="preserve"> Број општина са дефицитом воде за пиће</w:t>
      </w:r>
      <w:bookmarkEnd w:id="30"/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Према члану 7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Оквирне д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ирективе о водама, сва водна тела која се користе за захват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ање воде намењене за људску потрошњу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која дају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више од 10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као и водна тела намењена за будућу употребу,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треба да буду идентификована,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тамо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где се користе површинске воде, држава чланица треба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обезбеди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уз примењену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технологију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пречишћавања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пречишћена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 задовољава захтеве Директиве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води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Подручја од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ређена за захватање воде наме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њене за људску потрошњу (члан 7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Оквирне директиве о водама) сматрају се заштићеним подручјима, а Република Србија</w:t>
      </w:r>
      <w:r w:rsidR="00A30E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треба да оствари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усклађеност са свим стандардима и циљевима постављеним за заштићена подручја у тренутку приступања.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складу са националним Законом о водама, члан 77. 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Зоне санитарне заштите изворишта за снабдевање водом</w:t>
      </w:r>
      <w:r w:rsidR="004A542B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подручја уз изворе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снабдевањ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водом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 подл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ежу санитарној заштити. Општине су дужне да припреме Извјештај о зонама санитарне заштите за изворе који се користе за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захватање воде за јавно 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евање водом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њиховој територији и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 Министарства здравља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прибаве Одлуку о зони санитарне заштите за те изворе.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погледу заштите подземних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издани које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користе за јавно водоснабдевање, уочено је да су алувијални </w:t>
      </w:r>
      <w:r w:rsidR="004A542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највише погођени, у зависности од квалитета речне воде, као и од близине урбаних подручја и присуства пољопривредних и индустријских активности.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већину извора воде за пиће које се користе за јавно водоснабдевање и прехрамбену индустрију, успостављају се зоне санитарне заштите. Списак извора са одређеним зонама санитарне заштите приказан је у </w:t>
      </w:r>
      <w:r w:rsidR="00FE58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Прилогу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6.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Према подацима добијеним од М</w:t>
      </w:r>
      <w:r w:rsidR="00FE58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приближно једна трећина количине захваћене воде за пиће регистрована је у региону Београда (</w:t>
      </w:r>
      <w:r w:rsidR="00FE58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лика 1</w:t>
      </w:r>
      <w:r w:rsidR="001834B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 Подаци о захваћеним водама односе се само на централизоване јавне водоводне системе. Локални системи и појединачн</w:t>
      </w:r>
      <w:r w:rsidR="00FE58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бунари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нису укључени у ову анализу због недостатка техничких података.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5267960" cy="3234690"/>
            <wp:effectExtent l="0" t="0" r="0" b="0"/>
            <wp:docPr id="2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346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31" w:name="_Toc30146395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11</w:t>
      </w:r>
      <w:r w:rsidR="006F7257">
        <w:fldChar w:fldCharType="end"/>
      </w:r>
      <w:r w:rsidR="00FE5858" w:rsidRPr="00B6008E">
        <w:t>. Захваћене</w:t>
      </w:r>
      <w:r w:rsidR="00731417" w:rsidRPr="00B6008E">
        <w:t xml:space="preserve"> количине воде за пиће у регионима</w:t>
      </w:r>
      <w:bookmarkEnd w:id="31"/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Становништво које живи у рурал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ним подручјима је или повезано 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јавн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којим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рукују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управљају јавна комунална предузећа, или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локалн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које 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изгра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диле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којима рукују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управља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ју саме локалне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заједниц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или евентуално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појединачн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бунар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руралним областима централне Србије регистровано је 1900 јавних водоводних система. Дезинфекција воде се редовно спроводи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12,5% ових система, повремено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20%, док у преосталих 60-70% система нема хлорисања. Редовна контрола квалитета воде з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пиће спроводи се у 424 рурална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система, повремено у 369, док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преосталих 944 система није било контроле квалитета воде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(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Протокол о води и здрављу, 2014</w:t>
      </w:r>
      <w:r w:rsidR="00A7414C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Према извештајима завода за јавно здравство надлежних за санитарну контролу и контролу квалитета воде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оквиру ових система, они су углавном неадекватни, слабо одржавани, без санитарне заштите изворишта воде,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неадекватн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не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дезинфекциј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Висок проценат узорака узетих из руралних водоводних система није у складу са микробиолошким (19-37% у просеку) и физичко-хемијским захтевима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(15-25% у просеку). 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роценат регионалне неусклађености је још већи. Главни узроци физичко-хемијске неусклађености су: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замућеност, боја,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KMnO4,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потражња, гвожђе, амонијак, нитрати.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Већина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објеката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руралним системима водоснабдевања је у лош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ED4D6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санитарно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стању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стога треба размотрити њихову </w:t>
      </w:r>
      <w:r w:rsidR="00A7414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потпуну реконструкцију.</w:t>
      </w:r>
    </w:p>
    <w:p w:rsidR="00731417" w:rsidRPr="00B6008E" w:rsidRDefault="00A7414C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Војводини се редовно контролише 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ећи проценат руралних водоводних система (65%).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Остварен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напредак у побољшању одржавања система за хлорисање. Међутим, квалитет воде за пиће у овом региону је и даље неадекватан због физичко-хемијске неусклађености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pH, замућеност, боја, KMnO4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гвожђе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манган, амонијак, арсен, нитрити). Микробиолошка неусклађеност се углавном односи на фекалне колиформ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32" w:name="_Toc30144304"/>
      <w:r w:rsidRPr="00B6008E">
        <w:rPr>
          <w:rFonts w:ascii="Times New Roman" w:hAnsi="Times New Roman" w:cs="Times New Roman"/>
          <w:color w:val="000000" w:themeColor="text1"/>
        </w:rPr>
        <w:t xml:space="preserve">3.3.3 </w:t>
      </w:r>
      <w:r w:rsidR="006A0012" w:rsidRPr="00B6008E">
        <w:rPr>
          <w:rFonts w:ascii="Times New Roman" w:hAnsi="Times New Roman" w:cs="Times New Roman"/>
          <w:color w:val="000000" w:themeColor="text1"/>
        </w:rPr>
        <w:t>Мониторинг</w:t>
      </w:r>
      <w:r w:rsidRPr="00B6008E">
        <w:rPr>
          <w:rFonts w:ascii="Times New Roman" w:hAnsi="Times New Roman" w:cs="Times New Roman"/>
          <w:color w:val="000000" w:themeColor="text1"/>
        </w:rPr>
        <w:t xml:space="preserve"> извора воде</w:t>
      </w:r>
      <w:r w:rsidR="006A0012" w:rsidRPr="00B6008E">
        <w:rPr>
          <w:rFonts w:ascii="Times New Roman" w:hAnsi="Times New Roman" w:cs="Times New Roman"/>
          <w:color w:val="000000" w:themeColor="text1"/>
        </w:rPr>
        <w:t xml:space="preserve"> за пиће</w:t>
      </w:r>
      <w:bookmarkEnd w:id="3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Подземне воде су главни извор (≈70%) снабдевања водом за пиће у Републици Србији са само око 30% 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површинских вода (реке и акумулације). Подземне воде су једини извор водоснабдевања становништва и индустрије у региону Војводине.</w:t>
      </w:r>
    </w:p>
    <w:p w:rsidR="00731417" w:rsidRPr="00B6008E" w:rsidRDefault="006A0012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складу са захт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евима Директиве 2015/1787/ЕУ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којом се мењају </w:t>
      </w:r>
      <w:r w:rsidR="007F1A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Прилози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II и III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Директиве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Савета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98/83/Е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квалитет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намењене за људску потрошњу, државе чланице су дужне да контроли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ризике по људско здравље путем програма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монитроинга којима се обезбеђује да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 мере у целом ланцу снабдевања водом (од извора воде до потрошача) и да се уз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имају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обзир информације о водним телима која се користе 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за пиће. Опште обавезе за програме мониторинга требало би да премосте јаз између 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ња и снабдевања водом (погледати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члан 6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Директиве 2000/60/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Мониторинг квалитета подзе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мних и површинских вода за потребе проц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годишњег статуса водних тела у Републици Србији спроводи Агенција за заштиту животне средине (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АЗЖС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на основу годишњег програма који је усвојила Влада.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Годишњи извештаји о квалитету вода површинских и подземних водних тела објављени су на интернет страници </w:t>
      </w:r>
      <w:hyperlink r:id="rId33" w:history="1">
        <w:r w:rsidR="006A0012" w:rsidRPr="00B6008E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lang w:val="en-GB"/>
          </w:rPr>
          <w:t>http://www.sepa.gov.rs/download/KvalitetVoda2016.pdf</w:t>
        </w:r>
      </w:hyperlink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Допунске податке о протоку, температури и нивоу воде површинских и подземних вода обезбеђује Републички хидрометеоролошки завод Србије (РХМЗ). Годишњи извештаји се објављују на веб страници </w:t>
      </w:r>
      <w:hyperlink r:id="rId34" w:history="1">
        <w:r w:rsidR="006A0012" w:rsidRPr="00B6008E">
          <w:rPr>
            <w:rStyle w:val="Hyperlink"/>
            <w:rFonts w:ascii="Times New Roman" w:hAnsi="Times New Roman" w:cs="Times New Roman"/>
            <w:color w:val="000000" w:themeColor="text1"/>
            <w:sz w:val="24"/>
            <w:szCs w:val="24"/>
            <w:lang w:val="en-GB"/>
          </w:rPr>
          <w:t>http://www.hidmet.gov.rs/ciril/hidrologija</w:t>
        </w:r>
      </w:hyperlink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Усвајањем Закона о водама 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2010. године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BB2C2E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,” 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30/10) и одговарајућим подзаконским актима 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створени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адекватни услови за усклађивање 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годишњег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мониторинга стања површинских вода у Републици Србији са Оквирном директивом о водама (2000/60/Е</w:t>
      </w:r>
      <w:r w:rsidR="00BB2C2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роцена еколошког и хемијског статуса одређених површински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 и подземних водних 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ела</w:t>
      </w:r>
      <w:r w:rsidR="006A0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врши редовно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Извештај о 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валитет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у 2016. години обухватио је 73 профила 45 река, акумулација (Гараши и Букуља) и 56 пиезометара (углавном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незатворене издани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касног квартара, плиоцена, неогена и речних алувијума). Анализа приоритетних су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пстанци у површинским водним 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елима је од посебне важности за проц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ену прим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ењене технологије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пречишћавања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воде. 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Међутим, поменуте станице за мониторинг не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информације о статусу основних водоносних комплекса, који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доминантан извор воде за пиће у Војводини, нити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водени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токов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или акумулација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(осим Гараша и Букуље),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којих се вода тренутно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јавно снабдевање водом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Институти за јавно здравље надзиру површинске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које се захватају за 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евање водом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Од 35 локација, пет није било у складу са микробиолошким параметрима, док је 18 требало додатно третирати осим дезинфекције. 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33" w:name="_Toc30143758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9</w:t>
      </w:r>
      <w:r w:rsidR="006F7257">
        <w:fldChar w:fldCharType="end"/>
      </w:r>
      <w:r w:rsidR="003A12E5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Резултати анализа узорака узетих из површинских водних тела која се користе за снабдевање водом</w:t>
      </w:r>
      <w:r w:rsidR="003A12E5" w:rsidRPr="00B6008E">
        <w:rPr>
          <w:rFonts w:cs="Times New Roman"/>
          <w:color w:val="000000" w:themeColor="text1"/>
        </w:rPr>
        <w:t xml:space="preserve"> за пиће</w:t>
      </w:r>
      <w:r w:rsidR="00731417" w:rsidRPr="00B6008E">
        <w:rPr>
          <w:rFonts w:cs="Times New Roman"/>
          <w:color w:val="000000" w:themeColor="text1"/>
        </w:rPr>
        <w:t xml:space="preserve"> на тачкама захвата, 2015</w:t>
      </w:r>
      <w:r w:rsidR="003A12E5" w:rsidRPr="00B6008E">
        <w:rPr>
          <w:rFonts w:cs="Times New Roman"/>
          <w:color w:val="000000" w:themeColor="text1"/>
        </w:rPr>
        <w:t>.</w:t>
      </w:r>
      <w:bookmarkEnd w:id="33"/>
    </w:p>
    <w:tbl>
      <w:tblPr>
        <w:tblW w:w="9238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00"/>
        <w:gridCol w:w="2092"/>
        <w:gridCol w:w="1310"/>
        <w:gridCol w:w="1984"/>
        <w:gridCol w:w="2552"/>
      </w:tblGrid>
      <w:tr w:rsidR="00731417" w:rsidRPr="00B6008E" w:rsidTr="0088637F">
        <w:trPr>
          <w:trHeight w:val="980"/>
        </w:trPr>
        <w:tc>
          <w:tcPr>
            <w:tcW w:w="130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Округ</w:t>
            </w:r>
          </w:p>
        </w:tc>
        <w:tc>
          <w:tcPr>
            <w:tcW w:w="2092" w:type="dxa"/>
            <w:shd w:val="clear" w:color="auto" w:fill="D9D9D9"/>
            <w:vAlign w:val="center"/>
          </w:tcPr>
          <w:p w:rsidR="00731417" w:rsidRPr="00B6008E" w:rsidRDefault="00731417" w:rsidP="003A12E5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Бр. </w:t>
            </w:r>
            <w:r w:rsidR="003A12E5" w:rsidRPr="00B6008E">
              <w:rPr>
                <w:rFonts w:ascii="Times New Roman" w:hAnsi="Times New Roman" w:cs="Times New Roman"/>
                <w:b/>
                <w:color w:val="000000" w:themeColor="text1"/>
              </w:rPr>
              <w:t>п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овршинских извора воде </w:t>
            </w:r>
            <w:r w:rsidR="003A12E5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који се користе за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захва</w:t>
            </w:r>
            <w:r w:rsidR="003A12E5" w:rsidRPr="00B6008E">
              <w:rPr>
                <w:rFonts w:ascii="Times New Roman" w:hAnsi="Times New Roman" w:cs="Times New Roman"/>
                <w:b/>
                <w:color w:val="000000" w:themeColor="text1"/>
              </w:rPr>
              <w:t>тање воде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за снабдевање водом</w:t>
            </w:r>
            <w:r w:rsidR="003A12E5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за пиће</w:t>
            </w:r>
          </w:p>
        </w:tc>
        <w:tc>
          <w:tcPr>
            <w:tcW w:w="1310" w:type="dxa"/>
            <w:shd w:val="clear" w:color="auto" w:fill="D9D9D9"/>
            <w:vAlign w:val="center"/>
          </w:tcPr>
          <w:p w:rsidR="00731417" w:rsidRPr="00B6008E" w:rsidRDefault="00731417" w:rsidP="003A12E5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Број </w:t>
            </w:r>
            <w:r w:rsidR="003A12E5" w:rsidRPr="00B6008E">
              <w:rPr>
                <w:rFonts w:ascii="Times New Roman" w:hAnsi="Times New Roman" w:cs="Times New Roman"/>
                <w:b/>
                <w:color w:val="000000" w:themeColor="text1"/>
              </w:rPr>
              <w:t>усклађених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узорака</w:t>
            </w:r>
          </w:p>
        </w:tc>
        <w:tc>
          <w:tcPr>
            <w:tcW w:w="1984" w:type="dxa"/>
            <w:shd w:val="clear" w:color="auto" w:fill="D9D9D9"/>
            <w:vAlign w:val="center"/>
          </w:tcPr>
          <w:p w:rsidR="00731417" w:rsidRPr="00B6008E" w:rsidRDefault="00731417" w:rsidP="003A12E5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Број узорака који нису у складу са микробиолошким захтевима</w:t>
            </w:r>
          </w:p>
        </w:tc>
        <w:tc>
          <w:tcPr>
            <w:tcW w:w="2552" w:type="dxa"/>
            <w:shd w:val="clear" w:color="auto" w:fill="D9D9D9"/>
            <w:vAlign w:val="center"/>
          </w:tcPr>
          <w:p w:rsidR="00731417" w:rsidRPr="00B6008E" w:rsidRDefault="003A12E5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Број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узорака који нису у складу са комбинованим физичко-хемијским и микробиолошким захтевима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Београд 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Шумадија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Бор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Зајечар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Моравица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Расина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i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i/>
                <w:color w:val="000000" w:themeColor="text1"/>
              </w:rPr>
              <w:t>4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Нишава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Топлица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Јабланица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Пчиња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</w:p>
        </w:tc>
      </w:tr>
      <w:tr w:rsidR="00731417" w:rsidRPr="00B6008E" w:rsidTr="0088637F">
        <w:trPr>
          <w:trHeight w:val="320"/>
        </w:trPr>
        <w:tc>
          <w:tcPr>
            <w:tcW w:w="130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35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18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Квалитет подземних вода у Србији је прилично неуједначен као резултат природних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покретача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различитог порекла подземних вода и водоносника; креће се од изузетне квалитете (кој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ој није потребно пречишћавање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до оне која захтева </w:t>
      </w:r>
      <w:r w:rsidR="003A12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веома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комплексно кондиционирање пре употребе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3A12E5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Резултати мониторинга указују на присуство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амонијака, нитрата, сулфида, гвожђа и минералних уља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(слив реке Тисе), испарљивих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фенола и мангана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(узорци из бунара на подручју Бачке), а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неким случајевима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суспендоване материје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(слив Јужне Мораве). Просечни годишњи резултат за нитрате у подземним водама је испод 50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мг/л, што је српски стандард за ква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литет воде за пиће. Арсеник геох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емијског порекла присутан је у подземним водама Војводине у концентрацијама које прелазе максимално дозвољене концентрације утврђене српским законодавством.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34" w:name="_Toc30144305"/>
      <w:r w:rsidRPr="00B6008E">
        <w:rPr>
          <w:rFonts w:ascii="Times New Roman" w:hAnsi="Times New Roman" w:cs="Times New Roman"/>
          <w:color w:val="000000" w:themeColor="text1"/>
        </w:rPr>
        <w:t>3.3.4. Производња и потрошња воде за пиће</w:t>
      </w:r>
      <w:bookmarkEnd w:id="34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података добијених од Републичког завода за статистику, Министарства грађевинарства, саобраћаја и инфраструктуре и Међународне мреже за 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вредновање водовода и канализација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IBNET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5,8 милиона становника (82%) ) Републике Србије тренутно 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повезан</w:t>
      </w:r>
      <w:r w:rsidR="008130E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централизованим системима за снабдевање водом за пиће којима 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рукују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управљају пружаоци услуга - јавна водоводна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комунална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предузећа (ЈКП). Преостало становништво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мање од 20% становника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повезано на </w:t>
      </w:r>
      <w:r w:rsidR="00ED4D6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 водом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којима управљају локалне заједнице, или имају појединачне бунаре.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Највећа покривеност са редовно управљаним и надгледаним јавним водоснабдевањем (са више од 10м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д) 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заступљена 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региону Војводине (око 95%), док је најнижа покривеност у јужним и источним регионима (70,4%).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35" w:name="_Toc30143759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10</w:t>
      </w:r>
      <w:r w:rsidR="006F7257">
        <w:fldChar w:fldCharType="end"/>
      </w:r>
      <w:r w:rsidR="009C200F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Преглед тренутн</w:t>
      </w:r>
      <w:r w:rsidR="009C200F" w:rsidRPr="00B6008E">
        <w:rPr>
          <w:rFonts w:cs="Times New Roman"/>
          <w:color w:val="000000" w:themeColor="text1"/>
        </w:rPr>
        <w:t>е</w:t>
      </w:r>
      <w:r w:rsidR="00731417" w:rsidRPr="00B6008E">
        <w:rPr>
          <w:rFonts w:cs="Times New Roman"/>
          <w:color w:val="000000" w:themeColor="text1"/>
        </w:rPr>
        <w:t xml:space="preserve"> </w:t>
      </w:r>
      <w:r w:rsidR="009C200F" w:rsidRPr="00B6008E">
        <w:rPr>
          <w:rFonts w:cs="Times New Roman"/>
          <w:color w:val="000000" w:themeColor="text1"/>
        </w:rPr>
        <w:t xml:space="preserve">покривености услугом </w:t>
      </w:r>
      <w:r w:rsidR="00731417" w:rsidRPr="00B6008E">
        <w:rPr>
          <w:rFonts w:cs="Times New Roman"/>
          <w:color w:val="000000" w:themeColor="text1"/>
        </w:rPr>
        <w:t>снабдевањ</w:t>
      </w:r>
      <w:r w:rsidR="009C200F" w:rsidRPr="00B6008E">
        <w:rPr>
          <w:rFonts w:cs="Times New Roman"/>
          <w:color w:val="000000" w:themeColor="text1"/>
        </w:rPr>
        <w:t>а</w:t>
      </w:r>
      <w:r w:rsidR="00731417" w:rsidRPr="00B6008E">
        <w:rPr>
          <w:rFonts w:cs="Times New Roman"/>
          <w:color w:val="000000" w:themeColor="text1"/>
        </w:rPr>
        <w:t xml:space="preserve"> водом </w:t>
      </w:r>
      <w:r w:rsidR="009C200F" w:rsidRPr="00B6008E">
        <w:rPr>
          <w:rFonts w:cs="Times New Roman"/>
          <w:color w:val="000000" w:themeColor="text1"/>
        </w:rPr>
        <w:t>за пиће</w:t>
      </w:r>
      <w:r w:rsidR="00731417" w:rsidRPr="00B6008E">
        <w:rPr>
          <w:rFonts w:cs="Times New Roman"/>
          <w:color w:val="000000" w:themeColor="text1"/>
        </w:rPr>
        <w:t xml:space="preserve"> -</w:t>
      </w:r>
      <w:r w:rsidR="009C200F" w:rsidRPr="00B6008E">
        <w:rPr>
          <w:rFonts w:cs="Times New Roman"/>
          <w:color w:val="000000" w:themeColor="text1"/>
        </w:rPr>
        <w:t xml:space="preserve"> на</w:t>
      </w:r>
      <w:r w:rsidR="00731417" w:rsidRPr="00B6008E">
        <w:rPr>
          <w:rFonts w:cs="Times New Roman"/>
          <w:color w:val="000000" w:themeColor="text1"/>
        </w:rPr>
        <w:t xml:space="preserve"> националном и регионалном</w:t>
      </w:r>
      <w:r w:rsidR="009C200F" w:rsidRPr="00B6008E">
        <w:rPr>
          <w:rFonts w:cs="Times New Roman"/>
          <w:color w:val="000000" w:themeColor="text1"/>
        </w:rPr>
        <w:t xml:space="preserve"> нивоу</w:t>
      </w:r>
      <w:bookmarkEnd w:id="35"/>
    </w:p>
    <w:tbl>
      <w:tblPr>
        <w:tblW w:w="9243" w:type="dxa"/>
        <w:tblLayout w:type="fixed"/>
        <w:tblLook w:val="0000" w:firstRow="0" w:lastRow="0" w:firstColumn="0" w:lastColumn="0" w:noHBand="0" w:noVBand="0"/>
      </w:tblPr>
      <w:tblGrid>
        <w:gridCol w:w="2757"/>
        <w:gridCol w:w="2033"/>
        <w:gridCol w:w="2035"/>
        <w:gridCol w:w="2418"/>
      </w:tblGrid>
      <w:tr w:rsidR="00731417" w:rsidRPr="00B6008E">
        <w:trPr>
          <w:trHeight w:val="400"/>
        </w:trPr>
        <w:tc>
          <w:tcPr>
            <w:tcW w:w="2757" w:type="dxa"/>
            <w:tcBorders>
              <w:top w:val="single" w:sz="4" w:space="0" w:color="808080"/>
              <w:left w:val="single" w:sz="4" w:space="0" w:color="808080"/>
              <w:bottom w:val="nil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9C200F" w:rsidP="009C200F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егион</w:t>
            </w:r>
          </w:p>
        </w:tc>
        <w:tc>
          <w:tcPr>
            <w:tcW w:w="2033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9C200F" w:rsidP="009C200F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тановништв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2015.</w:t>
            </w:r>
          </w:p>
        </w:tc>
        <w:tc>
          <w:tcPr>
            <w:tcW w:w="2035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9C200F" w:rsidP="009C200F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топа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повезаности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везе,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% </w:t>
            </w:r>
          </w:p>
        </w:tc>
        <w:tc>
          <w:tcPr>
            <w:tcW w:w="2418" w:type="dxa"/>
            <w:tcBorders>
              <w:top w:val="single" w:sz="4" w:space="0" w:color="808080"/>
              <w:left w:val="nil"/>
              <w:bottom w:val="nil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9C200F" w:rsidP="009C200F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Број становника повезаних на систем снабдевања</w:t>
            </w:r>
          </w:p>
        </w:tc>
      </w:tr>
      <w:tr w:rsidR="00731417" w:rsidRPr="00B6008E">
        <w:trPr>
          <w:trHeight w:val="280"/>
        </w:trPr>
        <w:tc>
          <w:tcPr>
            <w:tcW w:w="2757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РЕПУБЛИК</w:t>
            </w:r>
            <w:r w:rsidR="00E267FB" w:rsidRPr="00B6008E">
              <w:rPr>
                <w:rFonts w:ascii="Times New Roman" w:hAnsi="Times New Roman" w:cs="Times New Roman"/>
                <w:color w:val="000000" w:themeColor="text1"/>
              </w:rPr>
              <w:t xml:space="preserve">А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СРБИЈ</w:t>
            </w:r>
            <w:r w:rsidR="00E267FB"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  <w:tc>
          <w:tcPr>
            <w:tcW w:w="2033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088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543</w:t>
            </w:r>
          </w:p>
        </w:tc>
        <w:tc>
          <w:tcPr>
            <w:tcW w:w="2035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82%</w:t>
            </w:r>
          </w:p>
        </w:tc>
        <w:tc>
          <w:tcPr>
            <w:tcW w:w="2418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5.837.156</w:t>
            </w:r>
          </w:p>
        </w:tc>
      </w:tr>
      <w:tr w:rsidR="00731417" w:rsidRPr="00B6008E">
        <w:trPr>
          <w:trHeight w:val="300"/>
        </w:trPr>
        <w:tc>
          <w:tcPr>
            <w:tcW w:w="2757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Београд </w:t>
            </w:r>
          </w:p>
        </w:tc>
        <w:tc>
          <w:tcPr>
            <w:tcW w:w="2033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679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895</w:t>
            </w:r>
          </w:p>
        </w:tc>
        <w:tc>
          <w:tcPr>
            <w:tcW w:w="2035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91%</w:t>
            </w:r>
          </w:p>
        </w:tc>
        <w:tc>
          <w:tcPr>
            <w:tcW w:w="2418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1.529.137</w:t>
            </w:r>
          </w:p>
        </w:tc>
      </w:tr>
      <w:tr w:rsidR="00731417" w:rsidRPr="00B6008E">
        <w:trPr>
          <w:trHeight w:val="340"/>
        </w:trPr>
        <w:tc>
          <w:tcPr>
            <w:tcW w:w="2757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9C200F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Војводина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  <w:tc>
          <w:tcPr>
            <w:tcW w:w="2033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891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701</w:t>
            </w:r>
          </w:p>
        </w:tc>
        <w:tc>
          <w:tcPr>
            <w:tcW w:w="2035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95%</w:t>
            </w:r>
          </w:p>
        </w:tc>
        <w:tc>
          <w:tcPr>
            <w:tcW w:w="2418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1,794,708</w:t>
            </w:r>
          </w:p>
        </w:tc>
      </w:tr>
      <w:tr w:rsidR="00731417" w:rsidRPr="00B6008E">
        <w:trPr>
          <w:trHeight w:val="400"/>
        </w:trPr>
        <w:tc>
          <w:tcPr>
            <w:tcW w:w="2757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9C200F" w:rsidP="0088637F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Шумадија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 Западн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Србиј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  <w:tc>
          <w:tcPr>
            <w:tcW w:w="2033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965</w:t>
            </w:r>
            <w:r w:rsidR="009C20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343</w:t>
            </w:r>
          </w:p>
        </w:tc>
        <w:tc>
          <w:tcPr>
            <w:tcW w:w="2035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72%</w:t>
            </w:r>
          </w:p>
        </w:tc>
        <w:tc>
          <w:tcPr>
            <w:tcW w:w="2418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1.420.761</w:t>
            </w:r>
          </w:p>
        </w:tc>
      </w:tr>
      <w:tr w:rsidR="00731417" w:rsidRPr="00B6008E">
        <w:trPr>
          <w:trHeight w:val="400"/>
        </w:trPr>
        <w:tc>
          <w:tcPr>
            <w:tcW w:w="2757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Јужна и Источна Србија </w:t>
            </w:r>
          </w:p>
        </w:tc>
        <w:tc>
          <w:tcPr>
            <w:tcW w:w="2033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1.551.604</w:t>
            </w:r>
          </w:p>
        </w:tc>
        <w:tc>
          <w:tcPr>
            <w:tcW w:w="2035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70%</w:t>
            </w:r>
          </w:p>
        </w:tc>
        <w:tc>
          <w:tcPr>
            <w:tcW w:w="2418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1.092.550</w:t>
            </w:r>
          </w:p>
        </w:tc>
      </w:tr>
    </w:tbl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24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(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РЗС, М</w:t>
      </w:r>
      <w:r w:rsidR="009C200F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ГСИ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, </w:t>
      </w:r>
      <w:r w:rsidR="009C200F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IBNET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Анализа тренутног стања снабдевања водом за пиће 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указује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следеће националне просечне стопе потрошње:</w:t>
      </w:r>
    </w:p>
    <w:p w:rsidR="00731417" w:rsidRPr="00B6008E" w:rsidRDefault="00731417" w:rsidP="00731417">
      <w:pPr>
        <w:pStyle w:val="Normal1"/>
        <w:numPr>
          <w:ilvl w:val="0"/>
          <w:numId w:val="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Све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укупно, укључујући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омаћ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потрошњу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која није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ћа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(индустрија, институционална) - 191 л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A56B6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Домаћ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једи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нична стопа потрошње домаћинства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- 143 л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Националне просечне вредности су изведене из општинских и регионалних информација. Потрошња воде</w:t>
      </w:r>
      <w:r w:rsidR="009C20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домаћа,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домаћинств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по глави становника креће се од 131 л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 (Шумадија и Западна Србија) до 178 л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 (регион Београда). Међутим, постоје општине са нижом специфично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потрошњом, испод 100 л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 (погледати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лику 1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лику 1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абелу 1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 Врло ниске јединичне стопе потрошње, које се појављују у одређеним опш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тинама, уско су повезане са лошо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и нередовн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услугом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снабдевања водом за пиће, док су стопе потрошње домаћинстава ближе стандардним вредностима од 130 до 150 л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 забележене у системима са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солидним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континуи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снабдевање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На основу пријављених количина захваћене и испоручене воде, просечни ниво Н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38%. У неколико општина, стопе Н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 прелазе 50%. Приказане стопе НР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(по километру водоводне мреже, проценат Н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 у односу на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улаз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систем)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последица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старост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неадекватн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притиск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лоше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управљањ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системима 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водоснабдевања, недостајућих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мерних инструмената и, на крају, неефикасно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читањ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фактурисањ</w:t>
      </w:r>
      <w:r w:rsidR="00BF2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511165" cy="3602990"/>
            <wp:effectExtent l="0" t="0" r="0" b="0"/>
            <wp:docPr id="3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1165" cy="3602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36" w:name="_Toc30146396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12</w:t>
      </w:r>
      <w:r w:rsidR="006F7257">
        <w:fldChar w:fldCharType="end"/>
      </w:r>
      <w:r w:rsidR="00BF2B23" w:rsidRPr="00B6008E">
        <w:t>.</w:t>
      </w:r>
      <w:r w:rsidR="00731417" w:rsidRPr="00B6008E">
        <w:t xml:space="preserve"> </w:t>
      </w:r>
      <w:r w:rsidR="00BF2B23" w:rsidRPr="00B6008E">
        <w:t>Укупна јединична</w:t>
      </w:r>
      <w:r w:rsidR="00731417" w:rsidRPr="00B6008E">
        <w:t xml:space="preserve"> потрошња воде, л</w:t>
      </w:r>
      <w:r w:rsidR="007D5BE7" w:rsidRPr="00B6008E">
        <w:t>гс</w:t>
      </w:r>
      <w:r w:rsidR="00731417" w:rsidRPr="00B6008E">
        <w:t>д у регионима</w:t>
      </w:r>
      <w:bookmarkEnd w:id="36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>Извор: Консултант</w:t>
      </w: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5212080" cy="3383280"/>
            <wp:effectExtent l="0" t="0" r="0" b="0"/>
            <wp:docPr id="3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383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37" w:name="_Toc30146397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13</w:t>
      </w:r>
      <w:r w:rsidR="006F7257">
        <w:fldChar w:fldCharType="end"/>
      </w:r>
      <w:r w:rsidR="00BF2B23" w:rsidRPr="00B6008E">
        <w:t>.</w:t>
      </w:r>
      <w:r w:rsidR="00731417" w:rsidRPr="00B6008E">
        <w:t xml:space="preserve"> </w:t>
      </w:r>
      <w:r w:rsidR="00EE1A84" w:rsidRPr="00B6008E">
        <w:t>Домаћа ј</w:t>
      </w:r>
      <w:r w:rsidR="00BF2B23" w:rsidRPr="00B6008E">
        <w:t>единична</w:t>
      </w:r>
      <w:r w:rsidR="00731417" w:rsidRPr="00B6008E">
        <w:t xml:space="preserve"> потрошња воде, л</w:t>
      </w:r>
      <w:r w:rsidR="007D5BE7" w:rsidRPr="00B6008E">
        <w:t>гс</w:t>
      </w:r>
      <w:r w:rsidR="00731417" w:rsidRPr="00B6008E">
        <w:t>д у регионима</w:t>
      </w:r>
      <w:bookmarkEnd w:id="37"/>
    </w:p>
    <w:p w:rsidR="00331BD0" w:rsidRDefault="00331BD0" w:rsidP="00331BD0">
      <w:pPr>
        <w:pStyle w:val="Caption"/>
      </w:pP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38" w:name="_Toc30143760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11</w:t>
      </w:r>
      <w:r w:rsidR="006F7257">
        <w:fldChar w:fldCharType="end"/>
      </w:r>
      <w:r w:rsidR="00BF2B23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Преглед </w:t>
      </w:r>
      <w:r w:rsidR="00BF2B23" w:rsidRPr="00B6008E">
        <w:rPr>
          <w:rFonts w:cs="Times New Roman"/>
          <w:color w:val="000000" w:themeColor="text1"/>
        </w:rPr>
        <w:t xml:space="preserve">садашње потрошње воде за пиће – на </w:t>
      </w:r>
      <w:r w:rsidR="00731417" w:rsidRPr="00B6008E">
        <w:rPr>
          <w:rFonts w:cs="Times New Roman"/>
          <w:color w:val="000000" w:themeColor="text1"/>
        </w:rPr>
        <w:t>националн</w:t>
      </w:r>
      <w:r w:rsidR="00BF2B23" w:rsidRPr="00B6008E">
        <w:rPr>
          <w:rFonts w:cs="Times New Roman"/>
          <w:color w:val="000000" w:themeColor="text1"/>
        </w:rPr>
        <w:t>ом и регионалном нивоу</w:t>
      </w:r>
      <w:bookmarkEnd w:id="38"/>
    </w:p>
    <w:tbl>
      <w:tblPr>
        <w:tblW w:w="7938" w:type="dxa"/>
        <w:tblLayout w:type="fixed"/>
        <w:tblLook w:val="0400" w:firstRow="0" w:lastRow="0" w:firstColumn="0" w:lastColumn="0" w:noHBand="0" w:noVBand="1"/>
      </w:tblPr>
      <w:tblGrid>
        <w:gridCol w:w="1698"/>
        <w:gridCol w:w="1470"/>
        <w:gridCol w:w="1350"/>
        <w:gridCol w:w="1710"/>
        <w:gridCol w:w="1710"/>
      </w:tblGrid>
      <w:tr w:rsidR="00731417" w:rsidRPr="00B6008E" w:rsidTr="00A909D4">
        <w:trPr>
          <w:trHeight w:val="1200"/>
        </w:trPr>
        <w:tc>
          <w:tcPr>
            <w:tcW w:w="1698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D9D9D9"/>
            <w:vAlign w:val="center"/>
          </w:tcPr>
          <w:p w:rsidR="00731417" w:rsidRPr="00B6008E" w:rsidRDefault="00BF2B23" w:rsidP="00BF2B2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дминистративни регион</w:t>
            </w:r>
          </w:p>
        </w:tc>
        <w:tc>
          <w:tcPr>
            <w:tcW w:w="1470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D9D9D9"/>
            <w:vAlign w:val="center"/>
          </w:tcPr>
          <w:p w:rsidR="00731417" w:rsidRPr="00B6008E" w:rsidRDefault="00BF2B23" w:rsidP="00BF2B2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Запремина на улазу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хиљада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м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3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/а</w:t>
            </w:r>
          </w:p>
        </w:tc>
        <w:tc>
          <w:tcPr>
            <w:tcW w:w="135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D9D9D9"/>
            <w:vAlign w:val="center"/>
          </w:tcPr>
          <w:p w:rsidR="00731417" w:rsidRPr="00B6008E" w:rsidRDefault="00BF2B2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споручена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запремина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хиљада м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3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/а</w:t>
            </w:r>
          </w:p>
        </w:tc>
        <w:tc>
          <w:tcPr>
            <w:tcW w:w="171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D9D9D9"/>
            <w:vAlign w:val="center"/>
          </w:tcPr>
          <w:p w:rsidR="00731417" w:rsidRPr="00B6008E" w:rsidRDefault="00731417" w:rsidP="00BF2B2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Укупна </w:t>
            </w:r>
            <w:r w:rsidR="00BF2B23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јединична </w:t>
            </w:r>
            <w:r w:rsidR="007D5BE7" w:rsidRPr="00B6008E">
              <w:rPr>
                <w:rFonts w:ascii="Times New Roman" w:hAnsi="Times New Roman" w:cs="Times New Roman"/>
                <w:b/>
                <w:color w:val="000000" w:themeColor="text1"/>
              </w:rPr>
              <w:t>потрошња, лгс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д</w:t>
            </w:r>
          </w:p>
        </w:tc>
        <w:tc>
          <w:tcPr>
            <w:tcW w:w="1710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D9D9D9"/>
            <w:vAlign w:val="center"/>
          </w:tcPr>
          <w:p w:rsidR="00731417" w:rsidRPr="00B6008E" w:rsidRDefault="00EE1A84" w:rsidP="00EE1A84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Домаћа ј</w:t>
            </w:r>
            <w:r w:rsidR="00BF2B23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единична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потрошња</w:t>
            </w:r>
            <w:r w:rsidR="007D5BE7" w:rsidRPr="00B6008E">
              <w:rPr>
                <w:rFonts w:ascii="Times New Roman" w:hAnsi="Times New Roman" w:cs="Times New Roman"/>
                <w:b/>
                <w:color w:val="000000" w:themeColor="text1"/>
              </w:rPr>
              <w:t>, лгс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д</w:t>
            </w:r>
          </w:p>
        </w:tc>
      </w:tr>
      <w:tr w:rsidR="00731417" w:rsidRPr="00B6008E" w:rsidTr="00A909D4">
        <w:trPr>
          <w:trHeight w:val="480"/>
        </w:trPr>
        <w:tc>
          <w:tcPr>
            <w:tcW w:w="1698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РЕПУБЛИКА СРБИЈА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644</w:t>
            </w:r>
          </w:p>
        </w:tc>
        <w:tc>
          <w:tcPr>
            <w:tcW w:w="135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418,8</w:t>
            </w:r>
          </w:p>
        </w:tc>
        <w:tc>
          <w:tcPr>
            <w:tcW w:w="171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191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178</w:t>
            </w:r>
          </w:p>
        </w:tc>
      </w:tr>
      <w:tr w:rsidR="00731417" w:rsidRPr="00B6008E" w:rsidTr="00A909D4">
        <w:trPr>
          <w:trHeight w:val="480"/>
        </w:trPr>
        <w:tc>
          <w:tcPr>
            <w:tcW w:w="1698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Београд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210</w:t>
            </w:r>
          </w:p>
        </w:tc>
        <w:tc>
          <w:tcPr>
            <w:tcW w:w="135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140,5</w:t>
            </w:r>
          </w:p>
        </w:tc>
        <w:tc>
          <w:tcPr>
            <w:tcW w:w="171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238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178</w:t>
            </w:r>
          </w:p>
        </w:tc>
      </w:tr>
      <w:tr w:rsidR="00731417" w:rsidRPr="00B6008E" w:rsidTr="00A909D4">
        <w:trPr>
          <w:trHeight w:val="480"/>
        </w:trPr>
        <w:tc>
          <w:tcPr>
            <w:tcW w:w="1698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Војводина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140</w:t>
            </w:r>
          </w:p>
        </w:tc>
        <w:tc>
          <w:tcPr>
            <w:tcW w:w="135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104,4</w:t>
            </w:r>
          </w:p>
        </w:tc>
        <w:tc>
          <w:tcPr>
            <w:tcW w:w="171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159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137</w:t>
            </w:r>
          </w:p>
        </w:tc>
      </w:tr>
      <w:tr w:rsidR="00731417" w:rsidRPr="00B6008E" w:rsidTr="00A909D4">
        <w:trPr>
          <w:trHeight w:val="600"/>
        </w:trPr>
        <w:tc>
          <w:tcPr>
            <w:tcW w:w="1698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Шумадија и Западна Србија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132</w:t>
            </w:r>
          </w:p>
        </w:tc>
        <w:tc>
          <w:tcPr>
            <w:tcW w:w="135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98,0</w:t>
            </w:r>
          </w:p>
        </w:tc>
        <w:tc>
          <w:tcPr>
            <w:tcW w:w="171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180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131</w:t>
            </w:r>
          </w:p>
        </w:tc>
      </w:tr>
      <w:tr w:rsidR="00731417" w:rsidRPr="00B6008E" w:rsidTr="00A909D4">
        <w:trPr>
          <w:trHeight w:val="540"/>
        </w:trPr>
        <w:tc>
          <w:tcPr>
            <w:tcW w:w="1698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 w:rsidP="00BF2B23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Јужна и </w:t>
            </w:r>
            <w:r w:rsidR="00BF2B23" w:rsidRPr="00B6008E">
              <w:rPr>
                <w:rFonts w:ascii="Times New Roman" w:hAnsi="Times New Roman" w:cs="Times New Roman"/>
                <w:color w:val="000000" w:themeColor="text1"/>
              </w:rPr>
              <w:t>И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сточна Србија 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162</w:t>
            </w:r>
          </w:p>
        </w:tc>
        <w:tc>
          <w:tcPr>
            <w:tcW w:w="135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75,9</w:t>
            </w:r>
          </w:p>
        </w:tc>
        <w:tc>
          <w:tcPr>
            <w:tcW w:w="171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188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141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 xml:space="preserve">Извор: </w:t>
      </w:r>
      <w:r w:rsidR="00BF2B23" w:rsidRPr="00B6008E">
        <w:rPr>
          <w:rFonts w:ascii="Times New Roman" w:hAnsi="Times New Roman" w:cs="Times New Roman"/>
          <w:i/>
          <w:color w:val="000000" w:themeColor="text1"/>
        </w:rPr>
        <w:t>Прорачун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Консултанта, на основу података о</w:t>
      </w:r>
      <w:r w:rsidR="00A909D4" w:rsidRPr="00B6008E">
        <w:rPr>
          <w:rFonts w:ascii="Times New Roman" w:hAnsi="Times New Roman" w:cs="Times New Roman"/>
          <w:i/>
          <w:color w:val="000000" w:themeColor="text1"/>
        </w:rPr>
        <w:t xml:space="preserve"> запреминама на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улаз</w:t>
      </w:r>
      <w:r w:rsidR="00A909D4" w:rsidRPr="00B6008E">
        <w:rPr>
          <w:rFonts w:ascii="Times New Roman" w:hAnsi="Times New Roman" w:cs="Times New Roman"/>
          <w:i/>
          <w:color w:val="000000" w:themeColor="text1"/>
        </w:rPr>
        <w:t>у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које је објавио РЗС</w:t>
      </w:r>
    </w:p>
    <w:p w:rsidR="002F6922" w:rsidRPr="00B6008E" w:rsidRDefault="00731417" w:rsidP="002F6922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Око 80% укупне воде испоручене у системе водоснабдевања испоручено је домаћинствима, док је преосталих 20% испоручено разним потрошач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не спадају у групу домаћ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потрошња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(индустрије, институције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итд.). Подаци о захватању и потрошњи воде за потрошаче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који не спадају у групу домаћ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потрошња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(посебно индустрије) укључују само воду коју испоручују ЈКП. Вода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потрошаче који не спадају у групу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домаћа потрошња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 укључује воду коју захватају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индустрије из сопствених извора. Прерађивач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 индустрија се углавном 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 сопствених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 воде и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поседује за </w:t>
      </w:r>
      <w:r w:rsidR="00491A6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ихове процесе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специфичне објекте за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прераду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 који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усклађени са HACCP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То је нарочито случај у региону Војводине са великим бројем индустрија са сопственим изворима водоснабдевања. 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505450" cy="3602990"/>
            <wp:effectExtent l="0" t="0" r="0" b="0"/>
            <wp:docPr id="3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02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  <w:rPr>
          <w:i/>
        </w:rPr>
      </w:pPr>
      <w:bookmarkStart w:id="39" w:name="_Toc30146398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14</w:t>
      </w:r>
      <w:r w:rsidR="006F7257">
        <w:fldChar w:fldCharType="end"/>
      </w:r>
      <w:r w:rsidR="00A909D4" w:rsidRPr="00B6008E">
        <w:t>.</w:t>
      </w:r>
      <w:r w:rsidR="00731417" w:rsidRPr="00B6008E">
        <w:t xml:space="preserve"> Преглед количин</w:t>
      </w:r>
      <w:r w:rsidR="00A909D4" w:rsidRPr="00B6008E">
        <w:t>а</w:t>
      </w:r>
      <w:r w:rsidR="00731417" w:rsidRPr="00B6008E">
        <w:t xml:space="preserve"> воде</w:t>
      </w:r>
      <w:r w:rsidR="00A909D4" w:rsidRPr="00B6008E">
        <w:t xml:space="preserve"> за пиће</w:t>
      </w:r>
      <w:r w:rsidR="00731417" w:rsidRPr="00B6008E">
        <w:t xml:space="preserve"> испоручене домаћинствима и потрошачима</w:t>
      </w:r>
      <w:r w:rsidR="00A909D4" w:rsidRPr="00B6008E">
        <w:t xml:space="preserve"> који не спадају у групу </w:t>
      </w:r>
      <w:r w:rsidR="00EE1A84" w:rsidRPr="00B6008E">
        <w:t>домаћа потрошња</w:t>
      </w:r>
      <w:r w:rsidR="00731417" w:rsidRPr="00B6008E">
        <w:t>, 2015</w:t>
      </w:r>
      <w:r w:rsidR="00A909D4" w:rsidRPr="00B6008E">
        <w:t xml:space="preserve">.   </w:t>
      </w:r>
      <w:r w:rsidR="00731417" w:rsidRPr="00B6008E">
        <w:rPr>
          <w:i/>
        </w:rPr>
        <w:t>Извор: РЗС</w:t>
      </w:r>
      <w:bookmarkEnd w:id="39"/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40" w:name="_Toc30144306"/>
      <w:r w:rsidRPr="00B6008E">
        <w:rPr>
          <w:rFonts w:ascii="Times New Roman" w:hAnsi="Times New Roman" w:cs="Times New Roman"/>
          <w:color w:val="000000" w:themeColor="text1"/>
        </w:rPr>
        <w:t xml:space="preserve">3.3.5. </w:t>
      </w:r>
      <w:r w:rsidR="008748B5" w:rsidRPr="00B6008E">
        <w:rPr>
          <w:rFonts w:ascii="Times New Roman" w:hAnsi="Times New Roman" w:cs="Times New Roman"/>
          <w:color w:val="000000" w:themeColor="text1"/>
        </w:rPr>
        <w:t>П</w:t>
      </w:r>
      <w:r w:rsidR="00A909D4" w:rsidRPr="00B6008E">
        <w:rPr>
          <w:rFonts w:ascii="Times New Roman" w:hAnsi="Times New Roman" w:cs="Times New Roman"/>
          <w:color w:val="000000" w:themeColor="text1"/>
        </w:rPr>
        <w:t>речишћавање</w:t>
      </w:r>
      <w:r w:rsidRPr="00B6008E">
        <w:rPr>
          <w:rFonts w:ascii="Times New Roman" w:hAnsi="Times New Roman" w:cs="Times New Roman"/>
          <w:color w:val="000000" w:themeColor="text1"/>
        </w:rPr>
        <w:t xml:space="preserve"> воде за пиће</w:t>
      </w:r>
      <w:bookmarkEnd w:id="40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 перспективе људске упот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ребе и потрошње воде, најважнија околност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одсуство патогена. Под условом да вода задовољава 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захтеве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</w:t>
      </w:r>
      <w:r w:rsidR="00A909D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да не садржи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компоненте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могу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угроз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људско здравље, дезинфекција је обавезна за све системе водоснабдевања у Републици Србији.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Дезинфекција воде се углавном остварује п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утем хлорисања на местима захват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ањ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(ако се директно дистрибуира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потрошачим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а) или даље у систему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евања, укључујући црпне станице, водовод, резервоаре за воду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итд.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Сви централиз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 системи којима управљају ЈКП снабдевени су адекватним системима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хлорисањ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док с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комуналне шеме снабдевања суочавају са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неадекватним радом и одржавањем или одсуством хлорисања.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Када се идентификује физичко-хемијска неусклађеност извора воде, пре дезинфекције се захтева претходна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прерада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сирове воде.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Без обзира на сложеност процеса обраде, сва постојећа пост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ројења за пречишћавање воде (ПП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В)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поседују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дезинфекцион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дезинфекцију пречишћене воде и одржавање преостале активне компоненте унутар дистрибутивног система. Неки од ових система били су предмет недавних радова на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Међутим, постоје системи за хлорисање са опремом која је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застарела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а која захтева замену и инсталацију аутоматске контроле, као и систем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са неадекватним хлорисањем. У комбинацији са недостатком санитарне заштите извора, већина ов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 система пати од неусклађености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погледу микробиолошке чистоће (присуство фекалних колиформ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них бактерија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случају физичко-хемијске неусклађености сирове воде која се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подземне или површинске воде, потребно је сложеније третирање које се састоји од оксидације, коагулације, флокулације, седиментације, филтрације или других поступака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пречишћавања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69 постројења за пречишћавање воде која опслужују око 4 милиона становника (70% становништва је прикључено на ц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ентрализоване системе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у Србији). Регионална дистрибуција ПП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као и популација која се </w:t>
      </w:r>
      <w:r w:rsidR="00BD316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набдева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пречишћеном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водом, и количин</w:t>
      </w:r>
      <w:r w:rsidR="00EA170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произведе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 воде приказани су у Табели 12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41" w:name="_Toc30143761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12</w:t>
      </w:r>
      <w:r w:rsidR="006F7257">
        <w:fldChar w:fldCharType="end"/>
      </w:r>
      <w:r w:rsidR="004F758E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Регионална локација постројења за пречишћавање воде</w:t>
      </w:r>
      <w:r w:rsidR="004F758E" w:rsidRPr="00B6008E">
        <w:rPr>
          <w:rFonts w:cs="Times New Roman"/>
          <w:color w:val="000000" w:themeColor="text1"/>
        </w:rPr>
        <w:t xml:space="preserve"> за пиће</w:t>
      </w:r>
      <w:r w:rsidR="00731417" w:rsidRPr="00B6008E">
        <w:rPr>
          <w:rFonts w:cs="Times New Roman"/>
          <w:color w:val="000000" w:themeColor="text1"/>
        </w:rPr>
        <w:t xml:space="preserve"> у Србији</w:t>
      </w:r>
      <w:bookmarkEnd w:id="41"/>
    </w:p>
    <w:tbl>
      <w:tblPr>
        <w:tblW w:w="9243" w:type="dxa"/>
        <w:tblLayout w:type="fixed"/>
        <w:tblLook w:val="0400" w:firstRow="0" w:lastRow="0" w:firstColumn="0" w:lastColumn="0" w:noHBand="0" w:noVBand="1"/>
      </w:tblPr>
      <w:tblGrid>
        <w:gridCol w:w="3490"/>
        <w:gridCol w:w="1453"/>
        <w:gridCol w:w="1882"/>
        <w:gridCol w:w="2418"/>
      </w:tblGrid>
      <w:tr w:rsidR="00731417" w:rsidRPr="00B6008E">
        <w:trPr>
          <w:trHeight w:val="540"/>
        </w:trPr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</w:t>
            </w:r>
          </w:p>
        </w:tc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4F758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Број </w:t>
            </w:r>
            <w:r w:rsidR="004F758E" w:rsidRPr="00B6008E">
              <w:rPr>
                <w:rFonts w:ascii="Times New Roman" w:hAnsi="Times New Roman" w:cs="Times New Roman"/>
                <w:b/>
                <w:color w:val="000000" w:themeColor="text1"/>
              </w:rPr>
              <w:t>ППВ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4F758E" w:rsidP="004F758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тановништв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 које добија услугу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(у милионима)</w:t>
            </w:r>
          </w:p>
        </w:tc>
        <w:tc>
          <w:tcPr>
            <w:tcW w:w="2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4F758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Укупна количина пречишћене воде (м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3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/а)</w:t>
            </w:r>
          </w:p>
        </w:tc>
      </w:tr>
      <w:tr w:rsidR="00731417" w:rsidRPr="00B6008E">
        <w:trPr>
          <w:trHeight w:val="400"/>
        </w:trPr>
        <w:tc>
          <w:tcPr>
            <w:tcW w:w="3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Београдски регион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4F758E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4F758E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2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4F758E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206.115.000 </w:t>
            </w:r>
          </w:p>
        </w:tc>
      </w:tr>
      <w:tr w:rsidR="00731417" w:rsidRPr="00B6008E">
        <w:trPr>
          <w:trHeight w:val="400"/>
        </w:trPr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4F758E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Војводине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4F758E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2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105.013.800</w:t>
            </w:r>
          </w:p>
        </w:tc>
      </w:tr>
      <w:tr w:rsidR="00731417" w:rsidRPr="00B6008E">
        <w:trPr>
          <w:trHeight w:val="400"/>
        </w:trPr>
        <w:tc>
          <w:tcPr>
            <w:tcW w:w="3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4F758E" w:rsidP="004F758E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Шумадиј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 Западне Србије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24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4F758E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2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95.565.150</w:t>
            </w:r>
          </w:p>
        </w:tc>
      </w:tr>
      <w:tr w:rsidR="00731417" w:rsidRPr="00B6008E">
        <w:trPr>
          <w:trHeight w:val="400"/>
        </w:trPr>
        <w:tc>
          <w:tcPr>
            <w:tcW w:w="3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4F758E" w:rsidP="004F758E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Ју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жне и Источне Србије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а 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4F758E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8</w:t>
            </w:r>
          </w:p>
        </w:tc>
        <w:tc>
          <w:tcPr>
            <w:tcW w:w="2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52.832.568</w:t>
            </w:r>
          </w:p>
        </w:tc>
      </w:tr>
      <w:tr w:rsidR="00731417" w:rsidRPr="00B6008E">
        <w:trPr>
          <w:trHeight w:val="400"/>
        </w:trPr>
        <w:tc>
          <w:tcPr>
            <w:tcW w:w="3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731417" w:rsidRPr="00B6008E" w:rsidRDefault="004F758E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Укупан број ПП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В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69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731417" w:rsidRPr="00B6008E" w:rsidRDefault="004F758E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4,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3</w:t>
            </w:r>
          </w:p>
        </w:tc>
        <w:tc>
          <w:tcPr>
            <w:tcW w:w="2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459.526.518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Подземне воде су једини извор сирове воде третиране у ПП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региону Војводине, док су површинске воде домин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антан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 сирове воде у Шумадији и западној Србији. За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потребе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процен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бунари и извори се сматрају изворима подземних вода, док се реке, језера и акумулације сматрају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изворима површинских вода. На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лици 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15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приказана је дистрибуција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регион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има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извор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сирове воде. 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16239" cy="3414943"/>
            <wp:effectExtent l="0" t="0" r="0" b="0"/>
            <wp:docPr id="3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6239" cy="34149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  <w:rPr>
          <w:sz w:val="24"/>
          <w:szCs w:val="24"/>
        </w:rPr>
      </w:pPr>
      <w:bookmarkStart w:id="42" w:name="_Toc30146399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15</w:t>
      </w:r>
      <w:r w:rsidR="006F7257">
        <w:fldChar w:fldCharType="end"/>
      </w:r>
      <w:r w:rsidR="004F758E" w:rsidRPr="00B6008E">
        <w:t>.</w:t>
      </w:r>
      <w:r w:rsidR="00731417" w:rsidRPr="00B6008E">
        <w:t xml:space="preserve"> Извор сирове воде и број </w:t>
      </w:r>
      <w:r w:rsidR="004F758E" w:rsidRPr="00B6008E">
        <w:t>ППВ</w:t>
      </w:r>
      <w:r w:rsidR="00731417" w:rsidRPr="00B6008E">
        <w:t xml:space="preserve"> у регионима</w:t>
      </w:r>
      <w:bookmarkEnd w:id="42"/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Сложеност технологије третмана зависи од физичко-хемијског и микробиолошког квалитета сирове воде. Већина постојећих ПП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изграђених за третирање подземних вода заснива се на филтрацији медија након чега следи дезинфекција са хлором. Поред ових, основни третман се успешно примењује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третирањ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горњих делова незагађених потока који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долазе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удаљених подручја.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Комплексније технологије примењују се за третирање површинских вода оптерећених разним неорганским и органским састојцима са негативним утицајем на људско здравље, као и за уклањање растворених неорганских састојака из подземних вода.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основу квалитета сирове воде, постојећ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ПП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примењују следећи третман (Слика 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16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):</w:t>
      </w:r>
    </w:p>
    <w:p w:rsidR="00731417" w:rsidRPr="00B6008E" w:rsidRDefault="00731417" w:rsidP="00731417">
      <w:pPr>
        <w:pStyle w:val="Normal1"/>
        <w:numPr>
          <w:ilvl w:val="0"/>
          <w:numId w:val="9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Основн</w:t>
      </w:r>
      <w:r w:rsidR="004F758E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 третман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- филтрација и хлорисање;</w:t>
      </w:r>
    </w:p>
    <w:p w:rsidR="00731417" w:rsidRPr="00B6008E" w:rsidRDefault="00731417" w:rsidP="00731417">
      <w:pPr>
        <w:pStyle w:val="Normal1"/>
        <w:numPr>
          <w:ilvl w:val="0"/>
          <w:numId w:val="9"/>
        </w:numPr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Комплексна технологија -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где је потребан додатни третман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као што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тходна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оксидација, коагулација, флокулација и седиментација и узводна филтрација;</w:t>
      </w:r>
    </w:p>
    <w:p w:rsidR="00731417" w:rsidRPr="00B6008E" w:rsidRDefault="00731417" w:rsidP="00731417">
      <w:pPr>
        <w:pStyle w:val="Normal1"/>
        <w:numPr>
          <w:ilvl w:val="0"/>
          <w:numId w:val="9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Напредни третман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укључујући софистицирану технологију као што 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озон</w:t>
      </w:r>
      <w:r w:rsidR="008542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воде, кориш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ење гранулираног активног угља (ГА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или мембранск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филтрациј</w:t>
      </w:r>
      <w:r w:rsidR="004F75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505450" cy="3602990"/>
            <wp:effectExtent l="0" t="0" r="0" b="0"/>
            <wp:docPr id="3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02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43" w:name="_Toc30146400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16</w:t>
      </w:r>
      <w:r w:rsidR="006F7257">
        <w:fldChar w:fldCharType="end"/>
      </w:r>
      <w:r w:rsidR="004F758E" w:rsidRPr="00B6008E">
        <w:t>.</w:t>
      </w:r>
      <w:r w:rsidR="00731417" w:rsidRPr="00B6008E">
        <w:t xml:space="preserve"> Број и сложеност постројења за пречишћавање воде за пиће у регионима</w:t>
      </w:r>
      <w:bookmarkEnd w:id="43"/>
    </w:p>
    <w:p w:rsidR="00731417" w:rsidRPr="00B6008E" w:rsidRDefault="00F74BB9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Списак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главне техничке карактеристике постојећих ППВ, као и извор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сирове воде су представљени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Прилогу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7.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44" w:name="_Toc30144307"/>
      <w:r w:rsidRPr="00B6008E">
        <w:rPr>
          <w:rFonts w:ascii="Times New Roman" w:hAnsi="Times New Roman" w:cs="Times New Roman"/>
          <w:color w:val="000000" w:themeColor="text1"/>
        </w:rPr>
        <w:t xml:space="preserve">3.3.6. </w:t>
      </w:r>
      <w:r w:rsidR="00F74BB9" w:rsidRPr="00B6008E">
        <w:rPr>
          <w:rFonts w:ascii="Times New Roman" w:hAnsi="Times New Roman" w:cs="Times New Roman"/>
          <w:color w:val="000000" w:themeColor="text1"/>
        </w:rPr>
        <w:t>Дистрибутивна м</w:t>
      </w:r>
      <w:r w:rsidRPr="00B6008E">
        <w:rPr>
          <w:rFonts w:ascii="Times New Roman" w:hAnsi="Times New Roman" w:cs="Times New Roman"/>
          <w:color w:val="000000" w:themeColor="text1"/>
        </w:rPr>
        <w:t>режа</w:t>
      </w:r>
      <w:r w:rsidR="00F74BB9" w:rsidRPr="00B6008E">
        <w:rPr>
          <w:rFonts w:ascii="Times New Roman" w:hAnsi="Times New Roman" w:cs="Times New Roman"/>
          <w:color w:val="000000" w:themeColor="text1"/>
        </w:rPr>
        <w:t xml:space="preserve"> за</w:t>
      </w:r>
      <w:r w:rsidRPr="00B6008E">
        <w:rPr>
          <w:rFonts w:ascii="Times New Roman" w:hAnsi="Times New Roman" w:cs="Times New Roman"/>
          <w:color w:val="000000" w:themeColor="text1"/>
        </w:rPr>
        <w:t xml:space="preserve"> вод</w:t>
      </w:r>
      <w:r w:rsidR="00F74BB9" w:rsidRPr="00B6008E">
        <w:rPr>
          <w:rFonts w:ascii="Times New Roman" w:hAnsi="Times New Roman" w:cs="Times New Roman"/>
          <w:color w:val="000000" w:themeColor="text1"/>
        </w:rPr>
        <w:t>у за пиће</w:t>
      </w:r>
      <w:bookmarkEnd w:id="44"/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Укупна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дужина дистрибутивне мреже, не ук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ључујући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магистралне водове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износи око 34.000 км. У поређењу са подацима из претходних неколико година, нема значајног напретка у ње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развоју (Табела 1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45" w:name="_Toc30143762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13</w:t>
      </w:r>
      <w:r w:rsidR="006F7257">
        <w:fldChar w:fldCharType="end"/>
      </w:r>
      <w:r w:rsidR="00A56B66" w:rsidRPr="00B6008E">
        <w:rPr>
          <w:rFonts w:cs="Times New Roman"/>
          <w:color w:val="000000" w:themeColor="text1"/>
        </w:rPr>
        <w:t>. Ду</w:t>
      </w:r>
      <w:r w:rsidR="00F74BB9" w:rsidRPr="00B6008E">
        <w:rPr>
          <w:rFonts w:cs="Times New Roman"/>
          <w:color w:val="000000" w:themeColor="text1"/>
        </w:rPr>
        <w:t>жина дистрибутивне</w:t>
      </w:r>
      <w:r w:rsidR="00731417" w:rsidRPr="00B6008E">
        <w:rPr>
          <w:rFonts w:cs="Times New Roman"/>
          <w:color w:val="000000" w:themeColor="text1"/>
        </w:rPr>
        <w:t xml:space="preserve"> мреже</w:t>
      </w:r>
      <w:r w:rsidR="00F74BB9" w:rsidRPr="00B6008E">
        <w:rPr>
          <w:rFonts w:cs="Times New Roman"/>
          <w:color w:val="000000" w:themeColor="text1"/>
        </w:rPr>
        <w:t xml:space="preserve"> за воду за пиће </w:t>
      </w:r>
      <w:r w:rsidR="00731417" w:rsidRPr="00B6008E">
        <w:rPr>
          <w:rFonts w:cs="Times New Roman"/>
          <w:color w:val="000000" w:themeColor="text1"/>
        </w:rPr>
        <w:t>по регион</w:t>
      </w:r>
      <w:r w:rsidR="00F74BB9" w:rsidRPr="00B6008E">
        <w:rPr>
          <w:rFonts w:cs="Times New Roman"/>
          <w:color w:val="000000" w:themeColor="text1"/>
        </w:rPr>
        <w:t>има</w:t>
      </w:r>
      <w:r w:rsidR="00731417" w:rsidRPr="00B6008E">
        <w:rPr>
          <w:rFonts w:cs="Times New Roman"/>
          <w:color w:val="000000" w:themeColor="text1"/>
        </w:rPr>
        <w:t>, км</w:t>
      </w:r>
      <w:bookmarkEnd w:id="45"/>
      <w:r w:rsidR="00731417" w:rsidRPr="00B6008E">
        <w:rPr>
          <w:rFonts w:cs="Times New Roman"/>
          <w:color w:val="000000" w:themeColor="text1"/>
        </w:rPr>
        <w:t xml:space="preserve"> </w:t>
      </w:r>
    </w:p>
    <w:tbl>
      <w:tblPr>
        <w:tblW w:w="9243" w:type="dxa"/>
        <w:jc w:val="center"/>
        <w:tblLayout w:type="fixed"/>
        <w:tblLook w:val="0400" w:firstRow="0" w:lastRow="0" w:firstColumn="0" w:lastColumn="0" w:noHBand="0" w:noVBand="1"/>
      </w:tblPr>
      <w:tblGrid>
        <w:gridCol w:w="3467"/>
        <w:gridCol w:w="1444"/>
        <w:gridCol w:w="1444"/>
        <w:gridCol w:w="1444"/>
        <w:gridCol w:w="1444"/>
      </w:tblGrid>
      <w:tr w:rsidR="00731417" w:rsidRPr="00B6008E">
        <w:trPr>
          <w:trHeight w:val="380"/>
          <w:jc w:val="center"/>
        </w:trPr>
        <w:tc>
          <w:tcPr>
            <w:tcW w:w="34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F74BB9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</w:t>
            </w:r>
          </w:p>
        </w:tc>
        <w:tc>
          <w:tcPr>
            <w:tcW w:w="5776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Дужина дистрибутивне мреже</w:t>
            </w:r>
          </w:p>
        </w:tc>
      </w:tr>
      <w:tr w:rsidR="00731417" w:rsidRPr="00B6008E">
        <w:trPr>
          <w:trHeight w:val="20"/>
          <w:jc w:val="center"/>
        </w:trPr>
        <w:tc>
          <w:tcPr>
            <w:tcW w:w="34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2012</w:t>
            </w:r>
            <w:r w:rsidR="00F74BB9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2013</w:t>
            </w:r>
            <w:r w:rsidR="00F74BB9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2014</w:t>
            </w:r>
            <w:r w:rsidR="00F74BB9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2015</w:t>
            </w:r>
          </w:p>
        </w:tc>
      </w:tr>
      <w:tr w:rsidR="00731417" w:rsidRPr="00B6008E">
        <w:trPr>
          <w:trHeight w:val="380"/>
          <w:jc w:val="center"/>
        </w:trPr>
        <w:tc>
          <w:tcPr>
            <w:tcW w:w="34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Београдски регион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4.804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4.413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4.399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5.713</w:t>
            </w:r>
          </w:p>
        </w:tc>
      </w:tr>
      <w:tr w:rsidR="00731417" w:rsidRPr="00B6008E">
        <w:trPr>
          <w:trHeight w:val="380"/>
          <w:jc w:val="center"/>
        </w:trPr>
        <w:tc>
          <w:tcPr>
            <w:tcW w:w="34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F74BB9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Војводин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е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11.574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11.466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11.293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11.404</w:t>
            </w:r>
          </w:p>
        </w:tc>
      </w:tr>
      <w:tr w:rsidR="00731417" w:rsidRPr="00B6008E">
        <w:trPr>
          <w:trHeight w:val="380"/>
          <w:jc w:val="center"/>
        </w:trPr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F74BB9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Шумадије и Западне Србија 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10.159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10.751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11,440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11,650</w:t>
            </w:r>
          </w:p>
        </w:tc>
      </w:tr>
      <w:tr w:rsidR="00731417" w:rsidRPr="00B6008E">
        <w:trPr>
          <w:trHeight w:val="380"/>
          <w:jc w:val="center"/>
        </w:trPr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F74BB9" w:rsidP="00F74BB9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Јужн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 Источн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Србиј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  <w:tc>
          <w:tcPr>
            <w:tcW w:w="14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5.946</w:t>
            </w:r>
          </w:p>
        </w:tc>
        <w:tc>
          <w:tcPr>
            <w:tcW w:w="14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6.282</w:t>
            </w:r>
          </w:p>
        </w:tc>
        <w:tc>
          <w:tcPr>
            <w:tcW w:w="14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6.391</w:t>
            </w:r>
          </w:p>
        </w:tc>
        <w:tc>
          <w:tcPr>
            <w:tcW w:w="14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6.481</w:t>
            </w:r>
          </w:p>
        </w:tc>
      </w:tr>
    </w:tbl>
    <w:p w:rsidR="00731417" w:rsidRPr="00B6008E" w:rsidRDefault="00F74BB9" w:rsidP="00A56B66">
      <w:pPr>
        <w:pStyle w:val="Normal1"/>
        <w:spacing w:before="24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Укупна 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ужина водоводног система односи се на централизоване јавне водоводне системе којима управљају ЈКП, изузев Војводине, где општински водоводни системи укључују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дужину одговарајућих локалних система. Локални водоводни системи 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другим регионима нису укључени због недостатка техничких података. Тренутно не постоји регистар локалних водоводних система, нити појединачни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46" w:name="_Toc30144308"/>
      <w:r w:rsidRPr="00B6008E">
        <w:rPr>
          <w:rFonts w:ascii="Times New Roman" w:hAnsi="Times New Roman" w:cs="Times New Roman"/>
          <w:color w:val="000000" w:themeColor="text1"/>
        </w:rPr>
        <w:t>3.3.7. Повез</w:t>
      </w:r>
      <w:r w:rsidR="00F74BB9" w:rsidRPr="00B6008E">
        <w:rPr>
          <w:rFonts w:ascii="Times New Roman" w:hAnsi="Times New Roman" w:cs="Times New Roman"/>
          <w:color w:val="000000" w:themeColor="text1"/>
        </w:rPr>
        <w:t>ивање на мрежу</w:t>
      </w:r>
      <w:r w:rsidRPr="00B6008E">
        <w:rPr>
          <w:rFonts w:ascii="Times New Roman" w:hAnsi="Times New Roman" w:cs="Times New Roman"/>
          <w:color w:val="000000" w:themeColor="text1"/>
        </w:rPr>
        <w:t xml:space="preserve"> за снабдевање</w:t>
      </w:r>
      <w:r w:rsidR="00F74BB9" w:rsidRPr="00B6008E">
        <w:rPr>
          <w:rFonts w:ascii="Times New Roman" w:hAnsi="Times New Roman" w:cs="Times New Roman"/>
          <w:color w:val="000000" w:themeColor="text1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</w:rPr>
        <w:t>водом</w:t>
      </w:r>
      <w:r w:rsidR="00F74BB9" w:rsidRPr="00B6008E">
        <w:rPr>
          <w:rFonts w:ascii="Times New Roman" w:hAnsi="Times New Roman" w:cs="Times New Roman"/>
          <w:color w:val="000000" w:themeColor="text1"/>
        </w:rPr>
        <w:t xml:space="preserve"> за пиће</w:t>
      </w:r>
      <w:bookmarkEnd w:id="46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Подаци о покривености услугама који се користе за ову анализу добијени су од РЗС-а, као и из упитника 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које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прикуп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ило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Највиша стопа прикључе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услуге је у Војводини (95%) и Београду (91%), док су ниже стопе у јужним деловима земље (Шумадија и Западна Србија 72%, Југоисточна и Источна Србија 70%), </w:t>
      </w:r>
      <w:r w:rsidR="00F74BB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 што је приказано на С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лици 17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356370" cy="3498170"/>
            <wp:effectExtent l="0" t="0" r="0" b="0"/>
            <wp:docPr id="3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6370" cy="34981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731417">
      <w:pPr>
        <w:pStyle w:val="Normal1"/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08786A" w:rsidP="0008786A">
      <w:pPr>
        <w:pStyle w:val="Caption"/>
      </w:pPr>
      <w:bookmarkStart w:id="47" w:name="_Toc30146401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17</w:t>
      </w:r>
      <w:r w:rsidR="006F7257">
        <w:fldChar w:fldCharType="end"/>
      </w:r>
      <w:r w:rsidR="00F74BB9" w:rsidRPr="00B6008E">
        <w:t>. Стопа</w:t>
      </w:r>
      <w:r w:rsidR="00731417" w:rsidRPr="00B6008E">
        <w:t xml:space="preserve"> прикључе</w:t>
      </w:r>
      <w:r w:rsidR="00F74BB9" w:rsidRPr="00B6008E">
        <w:t>ности</w:t>
      </w:r>
      <w:r w:rsidR="00731417" w:rsidRPr="00B6008E">
        <w:t xml:space="preserve"> домаћинстава по регионима</w:t>
      </w:r>
      <w:bookmarkEnd w:id="47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РЗС, М</w:t>
      </w:r>
      <w:r w:rsidR="00F74BB9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ГСИ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48" w:name="_Toc30144309"/>
      <w:r w:rsidRPr="00B6008E">
        <w:rPr>
          <w:rFonts w:ascii="Times New Roman" w:hAnsi="Times New Roman" w:cs="Times New Roman"/>
          <w:color w:val="000000" w:themeColor="text1"/>
        </w:rPr>
        <w:t xml:space="preserve">3.3.8. </w:t>
      </w:r>
      <w:r w:rsidR="00230C73" w:rsidRPr="00B6008E">
        <w:rPr>
          <w:rFonts w:ascii="Times New Roman" w:hAnsi="Times New Roman" w:cs="Times New Roman"/>
          <w:color w:val="000000" w:themeColor="text1"/>
        </w:rPr>
        <w:t>Мо</w:t>
      </w:r>
      <w:r w:rsidR="00DA1638" w:rsidRPr="00B6008E">
        <w:rPr>
          <w:rFonts w:ascii="Times New Roman" w:hAnsi="Times New Roman" w:cs="Times New Roman"/>
          <w:color w:val="000000" w:themeColor="text1"/>
        </w:rPr>
        <w:t>нитроинг квалитета воде за пиће на</w:t>
      </w:r>
      <w:r w:rsidRPr="00B6008E">
        <w:rPr>
          <w:rFonts w:ascii="Times New Roman" w:hAnsi="Times New Roman" w:cs="Times New Roman"/>
          <w:color w:val="000000" w:themeColor="text1"/>
        </w:rPr>
        <w:t xml:space="preserve"> славини</w:t>
      </w:r>
      <w:bookmarkEnd w:id="48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Одговорност за праћење и контролу квалитета воде за пиће је у надлежности Министарства здравља и његове мреже завода за јавно здрав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Програм мониторинга је ажуриран 2006. године; још није у складу са свим захтевима ЕУ.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Редовно праћење квалитета воде за пиће у Републици Србији врше Заводи за јавно здравље у складу са Правилником о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хигијенској исправности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 (</w:t>
      </w:r>
      <w:r w:rsidR="00D61E23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ужбени лист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СРЈ</w:t>
      </w:r>
      <w:r w:rsidR="00C16F6F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, бр.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42/98 и 44/99).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нститут за јавно здравље „Др Милан Јовановић Батут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(ИЈЗ) прикупља, анализира, оцењује и објављује податке о квалитету воде за пиће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Србији, на националном нивоу. Прописани параметри су у складу са ДВ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Д, међутим, учесталост анализ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ређа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проширену листу параметара (сваке три године). Праћење квалитета воде за пиће врши се од извора до славине, углавном од стране јавних институција, укључујући водоводну и дистрибутивну мрежу и друге објекте као што су резервоари за воду. Резултате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анализа објављује ИЈЗ на годишњој основи. Подаци о изворима сирове воде/воде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не прикупљају на националном нивоу; они се чувају у базама података сваког локалног И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DA1638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подацима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ИЈЗ, постоји 155 централиз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јавних водоводних система који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предмет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редовно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праћењ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Локал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 системи и индивидуално 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евање водом такође су покривени ре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довним праћењем (они који 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евају више од 20 особа или 5 домаћинстава), али је покривеност непотпуна, а подаци нису разврстани за сваки локални систем,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већ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представљени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збирно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националном нивоу.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Србији, домаћи стандарди за воду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ускла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ђени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смерницама </w:t>
      </w:r>
      <w:hyperlink r:id="rId41">
        <w:r w:rsidRPr="00B6008E">
          <w:rPr>
            <w:rFonts w:ascii="Times New Roman" w:hAnsi="Times New Roman" w:cs="Times New Roman"/>
            <w:color w:val="000000" w:themeColor="text1"/>
            <w:sz w:val="24"/>
            <w:szCs w:val="24"/>
            <w:u w:val="single"/>
          </w:rPr>
          <w:t>Светске здравствене организације (</w:t>
        </w:r>
        <w:r w:rsidR="00DA1638" w:rsidRPr="00B6008E">
          <w:rPr>
            <w:rFonts w:ascii="Times New Roman" w:hAnsi="Times New Roman" w:cs="Times New Roman"/>
            <w:color w:val="000000" w:themeColor="text1"/>
            <w:sz w:val="24"/>
            <w:szCs w:val="24"/>
            <w:u w:val="single"/>
          </w:rPr>
          <w:t>СЗО</w:t>
        </w:r>
        <w:r w:rsidRPr="00B6008E">
          <w:rPr>
            <w:rFonts w:ascii="Times New Roman" w:hAnsi="Times New Roman" w:cs="Times New Roman"/>
            <w:color w:val="000000" w:themeColor="text1"/>
            <w:sz w:val="24"/>
            <w:szCs w:val="24"/>
            <w:u w:val="single"/>
          </w:rPr>
          <w:t>)</w:t>
        </w:r>
      </w:hyperlink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Одговорност за хигијенску контролу квалитета воде за пиће у Србији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 у рукама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локални</w:t>
      </w:r>
      <w:r w:rsidR="002C2D0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института за јавно здравље. Контрола квалитета воде за пиће врши се у складу са 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Правилником о хигијенској исправности воде за пиће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(С</w:t>
      </w:r>
      <w:r w:rsidR="00DA163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 СРЈ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бр. 42/1998 и 44/1999). Резултати мониторинга квалитета воде за пиће у 2015. години показују да је само 57,4% јавних система водоснабдевања које контролишу И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потпуно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усклад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ило свој рад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важећим закон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Србији се сматра да су одговарајући јавни системи водоснабдевања они који имају мање од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5%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микробиолошки неусаглашених узорака и мање од 20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%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физичко-хемијски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неусаглашених узорака. Постоји тренд повећања 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броја јавних водоводних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 одговарајућим квалитетом воде за пиће (Табела 1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49" w:name="_Toc30143763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14</w:t>
      </w:r>
      <w:r w:rsidR="006F7257">
        <w:fldChar w:fldCharType="end"/>
      </w:r>
      <w:r w:rsidR="006A0DB3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Тренд неусаглашених система за снабдевање водом (2011-2015</w:t>
      </w:r>
      <w:r w:rsidR="006A0DB3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>)</w:t>
      </w:r>
      <w:bookmarkEnd w:id="49"/>
      <w:r w:rsidR="00731417" w:rsidRPr="00B6008E">
        <w:rPr>
          <w:rFonts w:cs="Times New Roman"/>
          <w:color w:val="000000" w:themeColor="text1"/>
        </w:rPr>
        <w:t xml:space="preserve"> </w:t>
      </w:r>
    </w:p>
    <w:tbl>
      <w:tblPr>
        <w:tblW w:w="9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15"/>
        <w:gridCol w:w="1548"/>
        <w:gridCol w:w="1580"/>
        <w:gridCol w:w="1571"/>
        <w:gridCol w:w="1558"/>
        <w:gridCol w:w="1371"/>
      </w:tblGrid>
      <w:tr w:rsidR="00731417" w:rsidRPr="00B6008E" w:rsidTr="0088637F">
        <w:trPr>
          <w:trHeight w:val="340"/>
        </w:trPr>
        <w:tc>
          <w:tcPr>
            <w:tcW w:w="1615" w:type="dxa"/>
            <w:vMerge w:val="restart"/>
            <w:shd w:val="clear" w:color="auto" w:fill="D9D9D9"/>
            <w:vAlign w:val="center"/>
          </w:tcPr>
          <w:p w:rsidR="00731417" w:rsidRPr="00B6008E" w:rsidRDefault="006A0DB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Година</w:t>
            </w:r>
          </w:p>
        </w:tc>
        <w:tc>
          <w:tcPr>
            <w:tcW w:w="1548" w:type="dxa"/>
            <w:vMerge w:val="restart"/>
            <w:shd w:val="clear" w:color="auto" w:fill="D9D9D9"/>
            <w:vAlign w:val="center"/>
          </w:tcPr>
          <w:p w:rsidR="00731417" w:rsidRPr="00B6008E" w:rsidRDefault="006A0DB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Број система за снабдевање водом</w:t>
            </w:r>
          </w:p>
        </w:tc>
        <w:tc>
          <w:tcPr>
            <w:tcW w:w="4709" w:type="dxa"/>
            <w:gridSpan w:val="3"/>
            <w:shd w:val="clear" w:color="auto" w:fill="D9D9D9"/>
            <w:vAlign w:val="center"/>
          </w:tcPr>
          <w:p w:rsidR="00731417" w:rsidRPr="00B6008E" w:rsidRDefault="00731417" w:rsidP="006A0DB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Не</w:t>
            </w:r>
            <w:r w:rsidR="006A0DB3" w:rsidRPr="00B6008E">
              <w:rPr>
                <w:rFonts w:ascii="Times New Roman" w:hAnsi="Times New Roman" w:cs="Times New Roman"/>
                <w:b/>
                <w:color w:val="000000" w:themeColor="text1"/>
              </w:rPr>
              <w:t>усаглашени</w:t>
            </w:r>
          </w:p>
        </w:tc>
        <w:tc>
          <w:tcPr>
            <w:tcW w:w="1371" w:type="dxa"/>
            <w:vMerge w:val="restart"/>
            <w:shd w:val="clear" w:color="auto" w:fill="D9D9D9"/>
            <w:vAlign w:val="center"/>
          </w:tcPr>
          <w:p w:rsidR="00731417" w:rsidRPr="00B6008E" w:rsidRDefault="006A0DB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Усаглашени</w:t>
            </w:r>
          </w:p>
        </w:tc>
      </w:tr>
      <w:tr w:rsidR="00731417" w:rsidRPr="00B6008E" w:rsidTr="0088637F">
        <w:trPr>
          <w:trHeight w:val="500"/>
        </w:trPr>
        <w:tc>
          <w:tcPr>
            <w:tcW w:w="1615" w:type="dxa"/>
            <w:vMerge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1548" w:type="dxa"/>
            <w:vMerge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1580" w:type="dxa"/>
            <w:shd w:val="clear" w:color="auto" w:fill="D9D9D9"/>
            <w:vAlign w:val="center"/>
          </w:tcPr>
          <w:p w:rsidR="00731417" w:rsidRPr="00B6008E" w:rsidRDefault="006A0DB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Физичко-хемијски</w:t>
            </w:r>
          </w:p>
        </w:tc>
        <w:tc>
          <w:tcPr>
            <w:tcW w:w="1571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Микробиолошки</w:t>
            </w:r>
          </w:p>
        </w:tc>
        <w:tc>
          <w:tcPr>
            <w:tcW w:w="1558" w:type="dxa"/>
            <w:shd w:val="clear" w:color="auto" w:fill="D9D9D9"/>
            <w:vAlign w:val="center"/>
          </w:tcPr>
          <w:p w:rsidR="00731417" w:rsidRPr="00B6008E" w:rsidRDefault="006A0DB3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Комбинована не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усаглашеност</w:t>
            </w:r>
          </w:p>
        </w:tc>
        <w:tc>
          <w:tcPr>
            <w:tcW w:w="1371" w:type="dxa"/>
            <w:vMerge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</w:tr>
      <w:tr w:rsidR="00731417" w:rsidRPr="00B6008E" w:rsidTr="0088637F">
        <w:trPr>
          <w:trHeight w:val="400"/>
        </w:trPr>
        <w:tc>
          <w:tcPr>
            <w:tcW w:w="1615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2011</w:t>
            </w:r>
            <w:r w:rsidR="006A0DB3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  <w:tc>
          <w:tcPr>
            <w:tcW w:w="154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153</w:t>
            </w:r>
          </w:p>
        </w:tc>
        <w:tc>
          <w:tcPr>
            <w:tcW w:w="1580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</w:t>
            </w:r>
          </w:p>
        </w:tc>
        <w:tc>
          <w:tcPr>
            <w:tcW w:w="15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24</w:t>
            </w:r>
          </w:p>
        </w:tc>
        <w:tc>
          <w:tcPr>
            <w:tcW w:w="155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35</w:t>
            </w:r>
          </w:p>
        </w:tc>
        <w:tc>
          <w:tcPr>
            <w:tcW w:w="13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79</w:t>
            </w:r>
          </w:p>
        </w:tc>
      </w:tr>
      <w:tr w:rsidR="00731417" w:rsidRPr="00B6008E" w:rsidTr="0088637F">
        <w:trPr>
          <w:trHeight w:val="400"/>
        </w:trPr>
        <w:tc>
          <w:tcPr>
            <w:tcW w:w="1615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2012</w:t>
            </w:r>
            <w:r w:rsidR="006A0DB3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  <w:tc>
          <w:tcPr>
            <w:tcW w:w="154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154</w:t>
            </w:r>
          </w:p>
        </w:tc>
        <w:tc>
          <w:tcPr>
            <w:tcW w:w="1580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15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155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33</w:t>
            </w:r>
          </w:p>
        </w:tc>
        <w:tc>
          <w:tcPr>
            <w:tcW w:w="13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81</w:t>
            </w:r>
          </w:p>
        </w:tc>
      </w:tr>
      <w:tr w:rsidR="00731417" w:rsidRPr="00B6008E" w:rsidTr="0088637F">
        <w:trPr>
          <w:trHeight w:val="400"/>
        </w:trPr>
        <w:tc>
          <w:tcPr>
            <w:tcW w:w="1615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2013</w:t>
            </w:r>
            <w:r w:rsidR="006A0DB3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  <w:tc>
          <w:tcPr>
            <w:tcW w:w="154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154</w:t>
            </w:r>
          </w:p>
        </w:tc>
        <w:tc>
          <w:tcPr>
            <w:tcW w:w="1580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</w:t>
            </w:r>
          </w:p>
        </w:tc>
        <w:tc>
          <w:tcPr>
            <w:tcW w:w="15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</w:t>
            </w:r>
          </w:p>
        </w:tc>
        <w:tc>
          <w:tcPr>
            <w:tcW w:w="155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32</w:t>
            </w:r>
          </w:p>
        </w:tc>
        <w:tc>
          <w:tcPr>
            <w:tcW w:w="13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89</w:t>
            </w:r>
          </w:p>
        </w:tc>
      </w:tr>
      <w:tr w:rsidR="00731417" w:rsidRPr="00B6008E" w:rsidTr="0088637F">
        <w:trPr>
          <w:trHeight w:val="400"/>
        </w:trPr>
        <w:tc>
          <w:tcPr>
            <w:tcW w:w="1615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2014</w:t>
            </w:r>
            <w:r w:rsidR="006A0DB3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  <w:tc>
          <w:tcPr>
            <w:tcW w:w="154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155</w:t>
            </w:r>
          </w:p>
        </w:tc>
        <w:tc>
          <w:tcPr>
            <w:tcW w:w="1580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15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</w:t>
            </w:r>
          </w:p>
        </w:tc>
        <w:tc>
          <w:tcPr>
            <w:tcW w:w="155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</w:t>
            </w:r>
          </w:p>
        </w:tc>
        <w:tc>
          <w:tcPr>
            <w:tcW w:w="13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87</w:t>
            </w:r>
          </w:p>
        </w:tc>
      </w:tr>
      <w:tr w:rsidR="00731417" w:rsidRPr="00B6008E" w:rsidTr="0088637F">
        <w:trPr>
          <w:trHeight w:val="400"/>
        </w:trPr>
        <w:tc>
          <w:tcPr>
            <w:tcW w:w="1615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2015</w:t>
            </w:r>
            <w:r w:rsidR="006A0DB3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  <w:tc>
          <w:tcPr>
            <w:tcW w:w="154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155</w:t>
            </w:r>
          </w:p>
        </w:tc>
        <w:tc>
          <w:tcPr>
            <w:tcW w:w="1580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</w:t>
            </w:r>
          </w:p>
        </w:tc>
        <w:tc>
          <w:tcPr>
            <w:tcW w:w="15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22</w:t>
            </w:r>
          </w:p>
        </w:tc>
        <w:tc>
          <w:tcPr>
            <w:tcW w:w="1558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27</w:t>
            </w:r>
          </w:p>
        </w:tc>
        <w:tc>
          <w:tcPr>
            <w:tcW w:w="1371" w:type="dxa"/>
            <w:shd w:val="clear" w:color="auto" w:fill="auto"/>
            <w:vAlign w:val="bottom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91</w:t>
            </w:r>
          </w:p>
        </w:tc>
      </w:tr>
    </w:tbl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Извор: Годишњи извештаји о </w:t>
      </w:r>
      <w:r w:rsidR="006A0DB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исправности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воде</w:t>
      </w:r>
      <w:r w:rsidR="006A0DB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 јавним водоводним системима</w:t>
      </w:r>
    </w:p>
    <w:p w:rsidR="00731417" w:rsidRPr="00B6008E" w:rsidRDefault="006A0DB3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основу информација добијених од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ЈЗ за свих 25 округа и 155 водоводних система (од укупно 168) подаци 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валитет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славини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испоруче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рошачима у 2015. години показују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следеће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погледати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Прилог 1):</w:t>
      </w:r>
    </w:p>
    <w:p w:rsidR="00731417" w:rsidRPr="00B6008E" w:rsidRDefault="00731417" w:rsidP="00731417">
      <w:pPr>
        <w:pStyle w:val="Normal1"/>
        <w:numPr>
          <w:ilvl w:val="0"/>
          <w:numId w:val="1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Највећи проценат неусклађености (27% од укупног броја узорака) регистрован је у региону Војводине. Од 42 јавна водоводна система, само 15 је имало мање од 20% неусклађености у погледу резултата физичко-хемијских испитивања. Повишени нивои амонијака, гвожђа, мангана, арсена, као и неадекватна боја и проводљивост били су најчешћи узроци неусклађености. Најугроженије области су Централни Банат (100%), Северни Банат (96%), Срем (42%) и Јужни Банат (40%), док су проценти </w:t>
      </w:r>
      <w:r w:rsidR="006A0DB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неусклађености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Северној Бачкој и Западној Бачкој износили 33% и 21%. Најмањи број неусаглашених узорака пронађен је у системима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водоснабдевањ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Новом Саду, Бачкој Паланци, Бечеју, Сомбору, Апатину, Ковину, Опову, Сремској Митровици, Инђији и Руми (&lt;10%). Микробиолошка неусклађеност у Војводини (више од 5% неусаглашених узорака) регистрована је у 30 водовода. Најчешћи узроци неусклађености били су колиформ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 бактерије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 w:rsidP="00731417">
      <w:pPr>
        <w:pStyle w:val="Normal1"/>
        <w:numPr>
          <w:ilvl w:val="0"/>
          <w:numId w:val="1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неколико општина у којима су сви анализирани узорци неусаглашени (100%): Житиште, Зрењанин, Нова Црња, Нови Бечеј, Сечањ, Ада, Кикинда, Сента, Ковачица, Пландиште, Бач, Бачки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Петровац, Жабаљ, Србобран, Темерин, Тител, Жабари.</w:t>
      </w:r>
    </w:p>
    <w:p w:rsidR="00731417" w:rsidRPr="00B6008E" w:rsidRDefault="00731417" w:rsidP="00731417">
      <w:pPr>
        <w:pStyle w:val="Normal1"/>
        <w:numPr>
          <w:ilvl w:val="0"/>
          <w:numId w:val="1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Амонијак, нитрити, гвожђе, замућеност, манган су главни узроци неусклађености у региону Београда. Водовод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Младеновцу и Сопоту показује повећану проводљивост, док су амонијак и нитрити најчешћи узроци неусклађености.</w:t>
      </w:r>
    </w:p>
    <w:p w:rsidR="00731417" w:rsidRPr="00B6008E" w:rsidRDefault="00731417" w:rsidP="00731417">
      <w:pPr>
        <w:pStyle w:val="Normal1"/>
        <w:numPr>
          <w:ilvl w:val="0"/>
          <w:numId w:val="1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Најчешћи узрок неусклађености (10% од укупног броја узорака) у Шумадији и западној Србији била је замућеност, затим нивои нитрата, проводљивост и недостатак/вишак резидуалног хлора. Поред тога, регистроване су повећане концентрације амонијака, гвожђа и мангана, углавном у алувијумским водоносницима. Присуство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Ni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идентификовано у водоводима у Чајетини (20 од 318 узорака) и Дивчибарама (15 од 36 узорака). Оба водовода се напајају водом третираном у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припадајућим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ПП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Микробиолошка неусклађеност је регистрована у 13 водовода. </w:t>
      </w:r>
    </w:p>
    <w:p w:rsidR="00731417" w:rsidRPr="00B6008E" w:rsidRDefault="00731417" w:rsidP="00731417">
      <w:pPr>
        <w:pStyle w:val="Normal1"/>
        <w:numPr>
          <w:ilvl w:val="0"/>
          <w:numId w:val="1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Замућеност и проводљивост су најчешћи узроци неусклађености у источној и јужној Србији. Надаље, нађени су повишени нивои амонијака, гвожђа, мангана и нитрата, као и проблеми са вишком резидуалног хлора. Микробиолошка неусклађеност је регистрована у 20 водовода.</w:t>
      </w:r>
    </w:p>
    <w:p w:rsidR="00731417" w:rsidRPr="00B6008E" w:rsidRDefault="004416ED" w:rsidP="00731417">
      <w:pPr>
        <w:pStyle w:val="Normal1"/>
        <w:numPr>
          <w:ilvl w:val="0"/>
          <w:numId w:val="1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 окрузима су регистроване 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исок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фреквенциј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неусклађених резултата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предметне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параметр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е, и то изгледа овако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Београдски округ: амонијак, гвожђе, нитрити,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Северн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ачк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ио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амонијак, боја, гвожђе,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4416ED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Централноб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анатски округ: амонијак, арсен, боја, оксидабилност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Севернобанатски округ: амонијак, арсен, боја, гвожђе, оксидабилност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Јужнобанатски округ: амонијак, манган,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Западнобачки округ: амонијак, гвожђе,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Јужнобачки округ: амонијак, боја, проводљивост, гвожђе, манган, нитрити, оксидабилност,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Сремски округ: амонијак, боја, манган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Мачва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нски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округ: гвожђе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Шумадиј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проводљивост, нитрати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Поморав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Бор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амонијак, оксидабилност,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Зајечар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амонијак, оксидабилност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Златибор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никл,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Морави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Рашк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4416ED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Расински округ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нема података у 2015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Нишав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боја, проводљивост, оксидабилност, 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Топли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чки округ: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Пиротск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нитрити, оксидабилност,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Јаблани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чки 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гвожђе (врло мало података),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замућеност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Пчињски </w:t>
      </w:r>
      <w:r w:rsidR="004416E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округ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проводљивост, манган, оксидабилност (веома мало података).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Национални и регионални заводи за јавно здрав</w:t>
      </w:r>
      <w:r w:rsidR="00077CA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77CA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2016. години спровели национално истраживање у руралним подручјима Србије </w:t>
      </w:r>
      <w:r w:rsidR="00077CA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засновано на методологији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брзе процене коју је развила СЗО (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Побољшање квалитета воде за пиће у руралним подручјима Србије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СЗО, 2017</w:t>
      </w:r>
      <w:r w:rsidR="00077CA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 Анкета даје статистички репрезентативну слику преовлађујућих услова водоснабдевања у руралним подручјима у Србији. „Истраживане су две врсте технологија водоснабдевања: (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мали цевоводни системи који опслужују до 10 000 људи; и (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појединачн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снабдевање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које, према националним стандардима, чине системи који опслужују мање од пет домаћинстава или 20 становника. Испитано је 1136 водоводних система и 182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појединачн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 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анализом квалитета воде и стандардиз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санитарним прегледима. ”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Узето и анализирано је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купно 1350 узорака воде за један микробиолошки параметар (тј.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Escherichia coli – E. coli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и 10 физичко-хемијских параметара (амонијак, арсен,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резидуални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хлор, боја, електрична проводљивост, јони водоника -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манган, нитрат, мирис и замућеност). Само 67% узорака воде из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цево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водних система и 68%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 система појединачног 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било у складу са националним стандардом микробне чистоће. Само 56% узорака воде из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цевоводних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система и 29%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 система појединачног снабдевања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било у складу са националним физичко-хемијским стандардима. Укупна усклађеност (микробиолошка и физичко-хемијска) била је само 37% за цевоводне системе и 17%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системе појединачног 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Карактеризација истражених малих система водоснабдевања показује следеће:</w:t>
      </w:r>
    </w:p>
    <w:p w:rsidR="00731417" w:rsidRPr="00B6008E" w:rsidRDefault="00731417" w:rsidP="00731417">
      <w:pPr>
        <w:pStyle w:val="Normal1"/>
        <w:numPr>
          <w:ilvl w:val="0"/>
          <w:numId w:val="1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73% није било подвргнуто редовном хлорисању воде; </w:t>
      </w:r>
    </w:p>
    <w:p w:rsidR="00731417" w:rsidRPr="00B6008E" w:rsidRDefault="00731417" w:rsidP="00731417">
      <w:pPr>
        <w:pStyle w:val="Normal1"/>
        <w:numPr>
          <w:ilvl w:val="0"/>
          <w:numId w:val="1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73% је било нео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грађено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дозвољавајући животињама приступ извору; </w:t>
      </w:r>
    </w:p>
    <w:p w:rsidR="00731417" w:rsidRPr="00B6008E" w:rsidRDefault="004A1D72" w:rsidP="00731417">
      <w:pPr>
        <w:pStyle w:val="Normal1"/>
        <w:numPr>
          <w:ilvl w:val="0"/>
          <w:numId w:val="1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66%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рукује неквалификовано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особље; </w:t>
      </w:r>
    </w:p>
    <w:p w:rsidR="00731417" w:rsidRPr="00B6008E" w:rsidRDefault="00731417" w:rsidP="00731417">
      <w:pPr>
        <w:pStyle w:val="Normal1"/>
        <w:numPr>
          <w:ilvl w:val="0"/>
          <w:numId w:val="1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64% је било изложено могућој контаминацији из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тоалета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канализације, узгоја животиња, </w:t>
      </w:r>
      <w:r w:rsidR="00C91BF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гајења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биљака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путева, индустрије, смећа и других извора загађења који се налазе у близини; </w:t>
      </w:r>
    </w:p>
    <w:p w:rsidR="00731417" w:rsidRPr="00B6008E" w:rsidRDefault="00731417" w:rsidP="00731417">
      <w:pPr>
        <w:pStyle w:val="Normal1"/>
        <w:numPr>
          <w:ilvl w:val="0"/>
          <w:numId w:val="1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55% је имало незадовољавајуће техничке услове, као што су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непостојећи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нефункционални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деривациони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ровови (63%), неадекватно затворени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/причвршћени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зидови (55%),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непостојећи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нефункционални канали за </w:t>
      </w:r>
      <w:r w:rsidR="004A1D7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дренажу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(55%).</w:t>
      </w:r>
    </w:p>
    <w:p w:rsidR="00731417" w:rsidRPr="00B6008E" w:rsidRDefault="00166285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Неки од закључака које је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ИЈЗ истакао у вези са малим системима снабдевања водом за пиће у руралним подручјима у Србији су следећи:</w:t>
      </w:r>
    </w:p>
    <w:p w:rsidR="00731417" w:rsidRPr="00B6008E" w:rsidRDefault="00D61E23" w:rsidP="00731417">
      <w:pPr>
        <w:pStyle w:val="Normal1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ајвећи ризици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здравље у погледу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микробиолошке контаминације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забележен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су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западној Србији, Београду и источној Србији;</w:t>
      </w:r>
    </w:p>
    <w:p w:rsidR="00731417" w:rsidRPr="00B6008E" w:rsidRDefault="00D61E23" w:rsidP="00731417">
      <w:pPr>
        <w:pStyle w:val="Normal1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ајвећи ризици за здравље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погледу физичко-хемијског квалитета воде забележен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су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Војводини, посебно у вези са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арсеном, манганом и амонијаком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док је најнижа усклађеност уочена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 питању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нитрата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западној Србији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цевовод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них система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као и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код система појединачног снабдевања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Западној и Источној Србији;</w:t>
      </w:r>
    </w:p>
    <w:p w:rsidR="00731417" w:rsidRPr="00B6008E" w:rsidRDefault="00D61E23" w:rsidP="00731417">
      <w:pPr>
        <w:pStyle w:val="Normal1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лорисање воде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ствара велику забринутост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западној и источној Србији, где око 80% водоводних система не врши редовно хлорисање воде у поређењу са 10% водоводних система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Војводини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61E23" w:rsidP="00731417">
      <w:pPr>
        <w:pStyle w:val="Normal1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случају свега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12%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укупног броја 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прегледаних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цевоводних система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управљање  врше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правна лица (ЈКП) са р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ешеним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питањем</w:t>
      </w:r>
      <w:r w:rsidR="0016628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својине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80% водоводних система у Војводини и само 2-3% водоводних система у западној и источној Србији.</w:t>
      </w:r>
    </w:p>
    <w:p w:rsidR="00731417" w:rsidRPr="00B6008E" w:rsidRDefault="00166285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Учешће Србије у изв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ештајном циклусу УН-Глобалне анализе и процене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санитарних мера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воде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GLAAS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2014.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годину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указује на разлике између урбан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руралн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их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услуга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санита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рних мера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хигијене због недостатка конкретних планова за одржавање услуга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руралн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редовно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праћење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стратегије људских ресурса и финансирање.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одредбама Директиве 2015/1787/ЕУ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којом се мења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параметри за 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групи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ани у А и Б,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следећи начин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6065BD" w:rsidP="00731417">
      <w:pPr>
        <w:pStyle w:val="Normal1"/>
        <w:numPr>
          <w:ilvl w:val="0"/>
          <w:numId w:val="14"/>
        </w:numP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Параметри испитивања 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ГРУПА А </w:t>
      </w:r>
    </w:p>
    <w:p w:rsidR="00731417" w:rsidRPr="00B6008E" w:rsidRDefault="00416634" w:rsidP="00731417">
      <w:pPr>
        <w:pStyle w:val="Normal1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Escherichia coli (E. coli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), колиформне бактерије, број колонија 22°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боја, замућеност, укус, мирис,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pH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проводљивост; </w:t>
      </w:r>
    </w:p>
    <w:p w:rsidR="00731417" w:rsidRPr="00B6008E" w:rsidRDefault="00D61E23" w:rsidP="00731417">
      <w:pPr>
        <w:pStyle w:val="Normal1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20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стали параметри идентификовани као релевантни у програму мониторинга.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 специфичним околностима, следећи параметри се додају параметри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тест групе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D61E23" w:rsidP="00731417">
      <w:pPr>
        <w:pStyle w:val="Normal1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мониј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нитрити, ако се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користи хлориз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ација;</w:t>
      </w:r>
    </w:p>
    <w:p w:rsidR="00731417" w:rsidRPr="00B6008E" w:rsidRDefault="00D61E23" w:rsidP="00731417">
      <w:pPr>
        <w:pStyle w:val="Normal1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20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луминијум и гвожђе, ако се користе као хемикалије за третман воде.</w:t>
      </w:r>
    </w:p>
    <w:p w:rsidR="00731417" w:rsidRPr="00B6008E" w:rsidRDefault="00731417">
      <w:pPr>
        <w:pStyle w:val="Normal1"/>
        <w:spacing w:after="200"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Узимајући у обзир најчешћу максималну концен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трацију регистровану за несуклађене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узорке за физичко-хемијске параметре ши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ром земље, ситуација у Србији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казује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неке проблеме са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замућеношћу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бој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амонијаком, нитритом, гвожђем, манганом и оксида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билношћу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погледати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1663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абелу 14 и Прилог 1).</w:t>
      </w: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Програм мониторинга квалитета воде за пиће у Србији за 2015. годину обухватио је следеће микробиолошке параметре: аеробне мезофилне бактерије (број колонија 22°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37°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са ограничењем од 10 јединица/м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л, укупне колиформне бактерије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 ограничењем од 0, фекал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 колиформне бактерије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 границом од 0 (као 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E. Coli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Pseudomonas aeruginos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 границом од 0, 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Streptococci faecalis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 границом од 0, и </w:t>
      </w:r>
      <w:r w:rsidR="000324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Clostridium perfringens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Резултати су следећи:</w:t>
      </w:r>
    </w:p>
    <w:p w:rsidR="00731417" w:rsidRPr="00B6008E" w:rsidRDefault="00731417" w:rsidP="00731417">
      <w:pPr>
        <w:pStyle w:val="Normal1"/>
        <w:numPr>
          <w:ilvl w:val="0"/>
          <w:numId w:val="1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Аеробне мезофилне бактерије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Од укупног броја од 62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622 узорака анализираних 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микробиолошки квалитет воде, 1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294 нису бил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ђени у смислу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аеробни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мезофилни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бактерија (2,06%)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Укупн</w:t>
      </w:r>
      <w:r w:rsidR="006065BD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колиформ</w:t>
      </w:r>
      <w:r w:rsidR="006065BD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них бактерија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Од укупног броја од 62,622 узорака анализираних 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микробиолошки квалитет воде, 396 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нису били усклађени у смислу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укупни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колиформни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 бактерија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(0,63%)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6065BD" w:rsidP="00731417">
      <w:pPr>
        <w:pStyle w:val="Normal1"/>
        <w:numPr>
          <w:ilvl w:val="0"/>
          <w:numId w:val="1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Фекалне колиформне бактерије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Од укупног броја од 62,622 узорака анализираних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микробиолошки квалитет воде, 195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нису били усклађени у смислу фекалних колиформних бактерија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(0,31%)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6065BD" w:rsidP="00731417">
      <w:pPr>
        <w:pStyle w:val="Normal1"/>
        <w:numPr>
          <w:ilvl w:val="0"/>
          <w:numId w:val="1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Streptococci faecalis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Од укупног броја од 62.622 узорака анализираних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микробиолошки квалитет воде, 165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нису били усклађени у смислу Streptococci faecalis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26%)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6065BD" w:rsidP="00731417">
      <w:pPr>
        <w:pStyle w:val="Normal1"/>
        <w:numPr>
          <w:ilvl w:val="0"/>
          <w:numId w:val="1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Pseudomonas aeruginosa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Од укупног броја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 62,622 узорака анализираних 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микробиолошки квалитет воде, 142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нису били усклађени у смислу Pseudomonas aeruginosa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(0,22%).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Други анализирани микробиолошки параметри, али са мањом учесталошћу, били су 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Proteus spp, сулфиторедукујућа Clostridia, E. coli, Citrobacter spp., Enterobacter spp., Klebsiella spp., Bacillus spp., Citobacterfreud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Проценат неусаглашених резултата микробиолошких тестова је у распону од 0,22-2,06%, што ј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мање од границе од 5% несуклађености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која се сматра прихватљивом према српс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закон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6065BD" w:rsidP="00731417">
      <w:pPr>
        <w:pStyle w:val="Normal1"/>
        <w:numPr>
          <w:ilvl w:val="0"/>
          <w:numId w:val="17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Параметри испитивања ГРУПА Б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Хемијски параметри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Арсеник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МДК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 0,01 мг/л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утврђена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српск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закон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ист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као и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ДВП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Нивои арсена 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мерени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односу на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МДК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2015. години кретали су се од 0,02 до 0,2 мг. Најугроженије области су Северни и Централни Банат.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4920205" cy="2957303"/>
            <wp:effectExtent l="0" t="0" r="0" b="0"/>
            <wp:docPr id="3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0205" cy="29573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50" w:name="_Toc30146402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18</w:t>
      </w:r>
      <w:r w:rsidR="006F7257">
        <w:fldChar w:fldCharType="end"/>
      </w:r>
      <w:r w:rsidR="006065BD" w:rsidRPr="00B6008E">
        <w:t xml:space="preserve">. </w:t>
      </w:r>
      <w:r w:rsidR="00731417" w:rsidRPr="00B6008E">
        <w:t>Максималне измерене концентрације арсена у 2015. години</w:t>
      </w:r>
      <w:bookmarkEnd w:id="50"/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Додатне информације из </w:t>
      </w:r>
      <w:r w:rsidR="00D61E23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Студије изводљивости са </w:t>
      </w:r>
      <w:r w:rsidR="006065B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идејним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пројектом за побољшање квалитета воде и унапређење система водоснабдевања у Кикинди, Зрењанину и Новом Бечеју”, коју је 2007. године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припремио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TZW Karlsruhe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показује прекорачен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МДК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укупног арсена у 92,85% анализираних узорака са концентрацијом у распону од 7-217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µg/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 са средњом вредношћу од 44 µг/л (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погледати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Прилог 2).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Нитрати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МДК у Србији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50 мг/л подудара се са он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у ДВ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Неусклађени узорци налазе се у водоводним системима који обезбеђују воду из извора подземних вода.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Концентрације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нитрита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нитрата премашују поменути ниво у распону од 57,1 мг/л до 186 мг/л за нитрате и од 0,05 мг/л до 4,94 мг/л за нитрите. </w:t>
      </w:r>
    </w:p>
    <w:tbl>
      <w:tblPr>
        <w:tblW w:w="9243" w:type="dxa"/>
        <w:tblLayout w:type="fixed"/>
        <w:tblLook w:val="0400" w:firstRow="0" w:lastRow="0" w:firstColumn="0" w:lastColumn="0" w:noHBand="0" w:noVBand="1"/>
      </w:tblPr>
      <w:tblGrid>
        <w:gridCol w:w="4638"/>
        <w:gridCol w:w="4605"/>
      </w:tblGrid>
      <w:tr w:rsidR="00731417" w:rsidRPr="00B6008E">
        <w:tc>
          <w:tcPr>
            <w:tcW w:w="4638" w:type="dxa"/>
            <w:shd w:val="clear" w:color="auto" w:fill="auto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931283" cy="1756438"/>
                  <wp:effectExtent l="0" t="0" r="0" b="0"/>
                  <wp:docPr id="3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1283" cy="17564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5" w:type="dxa"/>
            <w:shd w:val="clear" w:color="auto" w:fill="auto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874010" cy="1733550"/>
                  <wp:effectExtent l="0" t="0" r="0" b="0"/>
                  <wp:docPr id="3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010" cy="17335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1417" w:rsidRPr="00B6008E" w:rsidRDefault="0008786A" w:rsidP="0008786A">
      <w:pPr>
        <w:pStyle w:val="Caption"/>
      </w:pPr>
      <w:bookmarkStart w:id="51" w:name="_Toc30146403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19</w:t>
      </w:r>
      <w:r w:rsidR="006F7257">
        <w:fldChar w:fldCharType="end"/>
      </w:r>
      <w:r w:rsidR="00B21023" w:rsidRPr="00B6008E">
        <w:t>.</w:t>
      </w:r>
      <w:r w:rsidR="00731417" w:rsidRPr="00B6008E">
        <w:t xml:space="preserve"> Максималне концентрације нитрита и нитрата </w:t>
      </w:r>
      <w:r w:rsidR="00B21023" w:rsidRPr="00B6008E">
        <w:t>из</w:t>
      </w:r>
      <w:r w:rsidR="00731417" w:rsidRPr="00B6008E">
        <w:t>мерене у системима воде</w:t>
      </w:r>
      <w:r w:rsidR="00B21023" w:rsidRPr="00B6008E">
        <w:t xml:space="preserve"> за пиће</w:t>
      </w:r>
      <w:bookmarkEnd w:id="51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И</w:t>
      </w:r>
      <w:r w:rsidR="00B2102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ЈЗ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, Годишњи извештај о праћењу квалитета воде</w:t>
      </w:r>
      <w:r w:rsidR="00B2102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, 2015.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Никл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детектован у водоводним системима у Чајетини и Дивчибарама. Оба система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тако да се разлог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неусклађеност треба даље истражити. Измерена концентрација је била 0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027 мг/л, док је, према ДВ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МДК Ni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20 µг/л као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просечна </w:t>
      </w:r>
      <w:r w:rsidR="00B2102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 xml:space="preserve">недељна 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количина коју </w:t>
      </w:r>
      <w:r w:rsidR="00B2102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прогутају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потрошачи.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Нај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вероватнији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разлог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мере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ног прекорачења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неадекват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 рад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ТХМ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(трихалометани) - Од укупног броја узорака, један узорак воде з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пиће тестиран у 2015. години 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ТХМ показао је садржај дибромох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лорометана од 29,1 мг/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л. МДК у ДВП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ТХМ (укупно) је 100 µг/л, али државе чланице ЕУ треба да теже нижој вредности.</w:t>
      </w:r>
    </w:p>
    <w:p w:rsidR="00731417" w:rsidRPr="00B6008E" w:rsidRDefault="00731417" w:rsidP="0088637F">
      <w:pPr>
        <w:pStyle w:val="Normal1"/>
        <w:spacing w:after="200"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Информациј</w:t>
      </w:r>
      <w:r w:rsidR="00230C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неусклађености параметара А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Ц (параметри мониторинга група А и Б) из </w:t>
      </w:r>
      <w:r w:rsidR="007F1A6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Прилога 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 ДВП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појединачним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општинама Србије и становништву </w:t>
      </w:r>
      <w:r w:rsidR="00B210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које је </w:t>
      </w:r>
      <w:r w:rsidR="00230C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било предмет услуге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2015. години сажето </w:t>
      </w:r>
      <w:r w:rsidR="00230C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</w:t>
      </w:r>
      <w:r w:rsidR="00230C7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Табели 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Табели 1</w:t>
      </w:r>
      <w:r w:rsidR="008748B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spacing w:after="20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31417" w:rsidRPr="00B6008E" w:rsidSect="00787A4F">
          <w:headerReference w:type="even" r:id="rId45"/>
          <w:headerReference w:type="default" r:id="rId46"/>
          <w:footerReference w:type="default" r:id="rId47"/>
          <w:headerReference w:type="first" r:id="rId48"/>
          <w:pgSz w:w="11907" w:h="16839"/>
          <w:pgMar w:top="1987" w:right="1440" w:bottom="1354" w:left="1440" w:header="720" w:footer="1008" w:gutter="0"/>
          <w:pgNumType w:start="1"/>
          <w:cols w:space="720"/>
          <w:docGrid w:linePitch="299"/>
        </w:sect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731417">
      <w:pPr>
        <w:pStyle w:val="Normal1"/>
        <w:spacing w:after="20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52" w:name="_Toc30143764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15</w:t>
      </w:r>
      <w:r w:rsidR="006F7257">
        <w:fldChar w:fldCharType="end"/>
      </w:r>
      <w:r w:rsidR="00731417" w:rsidRPr="00B6008E">
        <w:rPr>
          <w:rFonts w:cs="Times New Roman"/>
          <w:color w:val="000000" w:themeColor="text1"/>
        </w:rPr>
        <w:t xml:space="preserve">. </w:t>
      </w:r>
      <w:r w:rsidR="00AE3278" w:rsidRPr="00B6008E">
        <w:rPr>
          <w:rFonts w:cs="Times New Roman"/>
          <w:color w:val="000000" w:themeColor="text1"/>
        </w:rPr>
        <w:t xml:space="preserve">Неусклађеност параметара монитроинга A (параметри A и Ц из </w:t>
      </w:r>
      <w:r w:rsidR="007F1A60">
        <w:rPr>
          <w:rFonts w:cs="Times New Roman"/>
          <w:color w:val="000000" w:themeColor="text1"/>
        </w:rPr>
        <w:t xml:space="preserve">Прилога </w:t>
      </w:r>
      <w:r w:rsidR="00AE3278" w:rsidRPr="00B6008E">
        <w:rPr>
          <w:rFonts w:cs="Times New Roman"/>
          <w:color w:val="000000" w:themeColor="text1"/>
        </w:rPr>
        <w:t xml:space="preserve"> I ДВП) у општинама РС, 2015.</w:t>
      </w:r>
      <w:bookmarkEnd w:id="5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BC2D18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7" o:spid="_x0000_s1038" type="#_x0000_t202" style="position:absolute;left:0;text-align:left;margin-left:602.4pt;margin-top:4.25pt;width:119.5pt;height:34.6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Замућеност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6" o:spid="_x0000_s1039" type="#_x0000_t202" style="position:absolute;left:0;text-align:left;margin-left:479.7pt;margin-top:4.25pt;width:119.5pt;height:34.6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Боја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5" o:spid="_x0000_s1040" type="#_x0000_t202" style="position:absolute;left:0;text-align:left;margin-left:362.75pt;margin-top:4.25pt;width:119.5pt;height:34.6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Прободљивост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4" o:spid="_x0000_s1041" type="#_x0000_t202" style="position:absolute;left:0;text-align:left;margin-left:242.85pt;margin-top:4.25pt;width:119.5pt;height:34.6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pH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3" o:spid="_x0000_s1042" type="#_x0000_t202" style="position:absolute;left:0;text-align:left;margin-left:122.95pt;margin-top:4.25pt;width:119.5pt;height:34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Укупно колиформне бактерије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2" o:spid="_x0000_s1043" type="#_x0000_t202" style="position:absolute;left:0;text-align:left;margin-left:-.85pt;margin-top:3.8pt;width:119.5pt;height:34.6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">
            <v:textbox style="mso-fit-shape-to-text:t">
              <w:txbxContent>
                <w:p w:rsidR="000B3E5D" w:rsidRPr="00230C73" w:rsidRDefault="000B3E5D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Е col</w:t>
                  </w:r>
                </w:p>
                <w:p w:rsidR="000B3E5D" w:rsidRPr="00230C73" w:rsidRDefault="000B3E5D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>Општина Становника % Усклађености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9170601" cy="3405505"/>
            <wp:effectExtent l="0" t="0" r="0" b="4445"/>
            <wp:docPr id="3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52608" cy="34359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Извор: Институт за јавно здравље</w:t>
      </w:r>
    </w:p>
    <w:p w:rsidR="00731417" w:rsidRPr="00B6008E" w:rsidRDefault="00731417">
      <w:pPr>
        <w:pStyle w:val="Normal1"/>
        <w:spacing w:after="200" w:line="276" w:lineRule="auto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C2FD2" w:rsidRDefault="00DC2FD2" w:rsidP="00DC2FD2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C2FD2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53" w:name="_Toc30143765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16</w:t>
      </w:r>
      <w:r w:rsidR="006F7257">
        <w:fldChar w:fldCharType="end"/>
      </w:r>
      <w:r w:rsidR="00230C73" w:rsidRPr="00B6008E">
        <w:rPr>
          <w:rFonts w:cs="Times New Roman"/>
          <w:color w:val="000000" w:themeColor="text1"/>
          <w:sz w:val="24"/>
          <w:szCs w:val="24"/>
        </w:rPr>
        <w:t xml:space="preserve">. </w:t>
      </w:r>
      <w:r w:rsidR="00731417" w:rsidRPr="00B6008E">
        <w:rPr>
          <w:rFonts w:cs="Times New Roman"/>
          <w:color w:val="000000" w:themeColor="text1"/>
          <w:sz w:val="24"/>
          <w:szCs w:val="24"/>
        </w:rPr>
        <w:t xml:space="preserve"> </w:t>
      </w:r>
      <w:r w:rsidR="00AE3278" w:rsidRPr="00D54636">
        <w:rPr>
          <w:rFonts w:cs="Times New Roman"/>
          <w:color w:val="000000" w:themeColor="text1"/>
        </w:rPr>
        <w:t xml:space="preserve">Неусклађеност параметара монитроинга Б (параметри Б и Ц из </w:t>
      </w:r>
      <w:r w:rsidR="007F1A60">
        <w:rPr>
          <w:rFonts w:cs="Times New Roman"/>
          <w:color w:val="000000" w:themeColor="text1"/>
        </w:rPr>
        <w:t>Прилога</w:t>
      </w:r>
      <w:r w:rsidR="007F1A60" w:rsidRPr="00D54636">
        <w:rPr>
          <w:rFonts w:cs="Times New Roman"/>
          <w:color w:val="000000" w:themeColor="text1"/>
        </w:rPr>
        <w:t xml:space="preserve"> </w:t>
      </w:r>
      <w:r w:rsidR="00AE3278" w:rsidRPr="00D54636">
        <w:rPr>
          <w:rFonts w:cs="Times New Roman"/>
          <w:color w:val="000000" w:themeColor="text1"/>
        </w:rPr>
        <w:t>I</w:t>
      </w:r>
      <w:bookmarkEnd w:id="53"/>
      <w:r w:rsidR="00AE3278" w:rsidRPr="00D54636">
        <w:rPr>
          <w:rFonts w:cs="Times New Roman"/>
          <w:color w:val="000000" w:themeColor="text1"/>
        </w:rPr>
        <w:t xml:space="preserve"> </w:t>
      </w:r>
    </w:p>
    <w:p w:rsidR="00DC2FD2" w:rsidRDefault="00DC2FD2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DC2FD2" w:rsidRDefault="00DC2FD2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731417" w:rsidRPr="00B6008E" w:rsidRDefault="00BC2D18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13" o:spid="_x0000_s1044" type="#_x0000_t202" style="position:absolute;left:0;text-align:left;margin-left:516.3pt;margin-top:-10.5pt;width:101.4pt;height:49.25pt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Амонијак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12" o:spid="_x0000_s1045" type="#_x0000_t202" style="position:absolute;left:0;text-align:left;margin-left:414.5pt;margin-top:-10.1pt;width:101.4pt;height:49.25pt;z-index:251670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Гвожђе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11" o:spid="_x0000_s1046" type="#_x0000_t202" style="position:absolute;left:0;text-align:left;margin-left:307.8pt;margin-top:-10.5pt;width:101.4pt;height:49.25pt;z-index:251669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Манган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10" o:spid="_x0000_s1047" type="#_x0000_t202" style="position:absolute;left:0;text-align:left;margin-left:206pt;margin-top:-10.5pt;width:101.4pt;height:49.25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Нитрати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pict>
          <v:shape id="Text Box 9" o:spid="_x0000_s1048" type="#_x0000_t202" style="position:absolute;left:0;text-align:left;margin-left:101.35pt;margin-top:-10.5pt;width:101.4pt;height:49.25pt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>
            <v:textbox style="mso-fit-shape-to-text:t">
              <w:txbxContent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Нитрити</w:t>
                  </w:r>
                </w:p>
                <w:p w:rsidR="000B3E5D" w:rsidRPr="00230C73" w:rsidRDefault="000B3E5D" w:rsidP="00230C73">
                  <w:pPr>
                    <w:rPr>
                      <w:sz w:val="12"/>
                      <w:szCs w:val="12"/>
                    </w:rPr>
                  </w:pPr>
                  <w:r w:rsidRPr="00230C73">
                    <w:rPr>
                      <w:sz w:val="12"/>
                      <w:szCs w:val="12"/>
                    </w:rPr>
                    <w:t xml:space="preserve">Општина Становника </w:t>
                  </w:r>
                  <w:r>
                    <w:rPr>
                      <w:sz w:val="12"/>
                      <w:szCs w:val="12"/>
                    </w:rPr>
                    <w:t>Максимална измерена концентрација мг/л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7838776" cy="5043805"/>
            <wp:effectExtent l="0" t="0" r="0" b="4445"/>
            <wp:docPr id="40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38776" cy="50438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C2FD2" w:rsidRDefault="00DC2FD2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  <w:sectPr w:rsidR="00DC2FD2" w:rsidSect="00DC2FD2">
          <w:headerReference w:type="even" r:id="rId49"/>
          <w:headerReference w:type="default" r:id="rId50"/>
          <w:footerReference w:type="default" r:id="rId51"/>
          <w:headerReference w:type="first" r:id="rId52"/>
          <w:pgSz w:w="16839" w:h="11907" w:orient="landscape"/>
          <w:pgMar w:top="1440" w:right="1987" w:bottom="1440" w:left="1354" w:header="720" w:footer="1008" w:gutter="0"/>
          <w:cols w:space="720"/>
          <w:docGrid w:linePitch="299"/>
        </w:sect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>Извор: Институт за јавно здравље</w:t>
      </w:r>
    </w:p>
    <w:p w:rsidR="00DC2FD2" w:rsidRDefault="00DC2FD2">
      <w:pPr>
        <w:pStyle w:val="Heading2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54" w:name="_Toc30144310"/>
      <w:r w:rsidRPr="00B6008E">
        <w:rPr>
          <w:rFonts w:ascii="Times New Roman" w:hAnsi="Times New Roman" w:cs="Times New Roman"/>
          <w:color w:val="000000" w:themeColor="text1"/>
        </w:rPr>
        <w:t xml:space="preserve">3.4. </w:t>
      </w:r>
      <w:r w:rsidR="00455876" w:rsidRPr="00B6008E">
        <w:rPr>
          <w:rFonts w:ascii="Times New Roman" w:hAnsi="Times New Roman" w:cs="Times New Roman"/>
          <w:color w:val="000000" w:themeColor="text1"/>
        </w:rPr>
        <w:t>Законске</w:t>
      </w:r>
      <w:r w:rsidRPr="00B6008E">
        <w:rPr>
          <w:rFonts w:ascii="Times New Roman" w:hAnsi="Times New Roman" w:cs="Times New Roman"/>
          <w:color w:val="000000" w:themeColor="text1"/>
        </w:rPr>
        <w:t>, институционалн</w:t>
      </w:r>
      <w:r w:rsidR="00455876" w:rsidRPr="00B6008E">
        <w:rPr>
          <w:rFonts w:ascii="Times New Roman" w:hAnsi="Times New Roman" w:cs="Times New Roman"/>
          <w:color w:val="000000" w:themeColor="text1"/>
        </w:rPr>
        <w:t>е</w:t>
      </w:r>
      <w:r w:rsidRPr="00B6008E">
        <w:rPr>
          <w:rFonts w:ascii="Times New Roman" w:hAnsi="Times New Roman" w:cs="Times New Roman"/>
          <w:color w:val="000000" w:themeColor="text1"/>
        </w:rPr>
        <w:t xml:space="preserve"> и техничк</w:t>
      </w:r>
      <w:r w:rsidR="00455876" w:rsidRPr="00B6008E">
        <w:rPr>
          <w:rFonts w:ascii="Times New Roman" w:hAnsi="Times New Roman" w:cs="Times New Roman"/>
          <w:color w:val="000000" w:themeColor="text1"/>
        </w:rPr>
        <w:t xml:space="preserve">е </w:t>
      </w:r>
      <w:r w:rsidR="002933A3" w:rsidRPr="00B6008E">
        <w:rPr>
          <w:rFonts w:ascii="Times New Roman" w:hAnsi="Times New Roman" w:cs="Times New Roman"/>
          <w:color w:val="000000" w:themeColor="text1"/>
        </w:rPr>
        <w:t>неусаглашености</w:t>
      </w:r>
      <w:bookmarkEnd w:id="54"/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55" w:name="_Toc30144311"/>
      <w:r w:rsidRPr="00B6008E">
        <w:rPr>
          <w:rFonts w:ascii="Times New Roman" w:hAnsi="Times New Roman" w:cs="Times New Roman"/>
          <w:color w:val="000000" w:themeColor="text1"/>
        </w:rPr>
        <w:t xml:space="preserve">3.4.1. </w:t>
      </w:r>
      <w:r w:rsidR="00455876" w:rsidRPr="00B6008E">
        <w:rPr>
          <w:rFonts w:ascii="Times New Roman" w:hAnsi="Times New Roman" w:cs="Times New Roman"/>
          <w:color w:val="000000" w:themeColor="text1"/>
        </w:rPr>
        <w:t>Законск</w:t>
      </w:r>
      <w:r w:rsidR="002933A3" w:rsidRPr="00B6008E">
        <w:rPr>
          <w:rFonts w:ascii="Times New Roman" w:hAnsi="Times New Roman" w:cs="Times New Roman"/>
          <w:color w:val="000000" w:themeColor="text1"/>
        </w:rPr>
        <w:t>е неусаглашености</w:t>
      </w:r>
      <w:bookmarkEnd w:id="55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Неке одредбе ДВ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 су прене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те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српске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закон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(чланови 4, 5, 7.1, 8, 10 и 13.1), међутим, </w:t>
      </w:r>
      <w:r w:rsidR="00554C0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преношење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</w:t>
      </w:r>
      <w:r w:rsidR="00554C0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делимично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ефикасн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покрив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тач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усклађености (системи дистрибуције воде, 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цистерне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боце и контејнер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индустриј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прераде хране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још увек недостаје. Минимални захтеви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монитроинг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морају 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буду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усклађени са ДВ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Усвајање новог Закона о води за људску потр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ошњу, који је предвиђен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Годишњим планом рада 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Владе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20</w:t>
      </w:r>
      <w:r w:rsidR="00F204A2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годину, треба да обезбеди правни основ за потпуну транспозицију ДВ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Овај закључак такође 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произилази 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опстевене пр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оце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спровело МЗ у формату Упитника за имплементацију. Одговори на упитник указују да 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системи 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&gt; 10м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/дан или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они који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опслужују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&gt; 50 особа нису идентификован</w:t>
      </w:r>
      <w:r w:rsidR="0045587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ни програм мониторинга квалитета воде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методе узорковања нити методе анализе различитих параметара и њихове карактеристике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учинка нису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складу са захтевима ДВ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не постоји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механизам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спровођење корективних активности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ограничењима у употреби нити да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савет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погођеном становништву у складу са захтевима Директиве.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РДВ и ЈВПП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раде на идентификацији водних тела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која 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користе за захватање воде за људску потрошњу који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просеку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обезбеђује више од 10м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/дан или опслужују више од 50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особа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као део припреме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ПСР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Очекује се да ће ове активности бити завршене до 2020. године. 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56" w:name="_Toc30144312"/>
      <w:r w:rsidRPr="00B6008E">
        <w:rPr>
          <w:rFonts w:ascii="Times New Roman" w:hAnsi="Times New Roman" w:cs="Times New Roman"/>
          <w:color w:val="000000" w:themeColor="text1"/>
        </w:rPr>
        <w:t>3.4.2. Институционалн</w:t>
      </w:r>
      <w:r w:rsidR="005D1BA5" w:rsidRPr="00B6008E">
        <w:rPr>
          <w:rFonts w:ascii="Times New Roman" w:hAnsi="Times New Roman" w:cs="Times New Roman"/>
          <w:color w:val="000000" w:themeColor="text1"/>
        </w:rPr>
        <w:t xml:space="preserve">е </w:t>
      </w:r>
      <w:r w:rsidR="002933A3" w:rsidRPr="00B6008E">
        <w:rPr>
          <w:rFonts w:ascii="Times New Roman" w:hAnsi="Times New Roman" w:cs="Times New Roman"/>
          <w:color w:val="000000" w:themeColor="text1"/>
        </w:rPr>
        <w:t>неусаглашености</w:t>
      </w:r>
      <w:bookmarkEnd w:id="56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Као што је описано у одељку о тренутној ситуацији, улоге и одговорности различитих државних органа и институција, као и других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важних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владиних и невладиних актера у домену вода,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преклапају или нису јасно дефинисане.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Процена постојећег институционалног система у Републици Србији показала је неколико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мањкавости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од којих је најважнији недостатак одређене институције за систематско усклађивање националних политика,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законског и регулаторног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оквира за правилно усклађивање и спровођење Директиве. Министарство здравља је водећа национална институција за транспозицију и, делимично, за имплементацију Директиве о води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Недостају људски ресурси и капацитети у МЗ и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ИЈЗ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Стога, програми мониторинга 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воде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други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 још увек нису у складу са захтевима ДВ</w:t>
      </w:r>
      <w:r w:rsidR="005D1B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Број расположиво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 особља у системима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евања није довољан за припрему планова за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хигијенску исправност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Иако је одређени ниво информација прикупљен и стављен на располагање јавности (путем механизама и процедура које су успоставили Министарство здравља и Републички завод за јавно здрав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61E23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 Милан Јовановић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Батут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), не постоји системски приступ механизмима за размену информација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захтева Директив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57" w:name="_Toc30144313"/>
      <w:r w:rsidRPr="00B6008E">
        <w:rPr>
          <w:rFonts w:ascii="Times New Roman" w:hAnsi="Times New Roman" w:cs="Times New Roman"/>
          <w:color w:val="000000" w:themeColor="text1"/>
        </w:rPr>
        <w:t>3.4.3. Техничк</w:t>
      </w:r>
      <w:r w:rsidR="002933A3" w:rsidRPr="00B6008E">
        <w:rPr>
          <w:rFonts w:ascii="Times New Roman" w:hAnsi="Times New Roman" w:cs="Times New Roman"/>
          <w:color w:val="000000" w:themeColor="text1"/>
        </w:rPr>
        <w:t>е неусаглашености</w:t>
      </w:r>
      <w:bookmarkEnd w:id="57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На основу анализе тренутне ситуације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дате у претходном делу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, идентифик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оване су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следеће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мањкавости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: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Програм квалитета воде и мониторинга</w:t>
      </w:r>
    </w:p>
    <w:p w:rsidR="00731417" w:rsidRPr="00B6008E" w:rsidRDefault="00731417" w:rsidP="00731417">
      <w:pPr>
        <w:pStyle w:val="Normal1"/>
        <w:numPr>
          <w:ilvl w:val="0"/>
          <w:numId w:val="1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Неусклађеност квалитета воде за пиће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Недостаје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попис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географске координате тачака захвата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за снабдевање водом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Програми мониторинга релевантни за процену ризика безбедност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Недостаје попис свих јавних водоводних система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Зон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у системима водоснабдевања ни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успостављен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Програм мониторинга воде за пиће није прилагођен захевима ДВ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>
      <w:pPr>
        <w:pStyle w:val="Normal1"/>
        <w:spacing w:after="0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</w:p>
    <w:p w:rsidR="00731417" w:rsidRPr="00B6008E" w:rsidRDefault="001D45A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одн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инфраструктур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Недостаје попис постојеће инфраструктуре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водоснабдевањ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дистрибутивна мрежа, црпне станице)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Нема извештаја о индикаторима 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учинка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системима водоснабдевања (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стопа прикључености на систем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захваћена вода, губици воде, неовлашћена употреба, пуцање цеви, итд.)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Недовољно складишт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1D45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цистерни за билансирање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1D45A7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Неефикасна дезинфекција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због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неад</w:t>
      </w:r>
      <w:r w:rsidR="004E63A2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кватних или непостојећих постројења за хлоризацију воде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Недостатак 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обезбеђивање квалитета воде за пиће 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који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складу са захтевима ДВ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F4D2F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Мањак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због </w:t>
      </w:r>
      <w:r w:rsidR="006D1E3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еефикасне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дистрибуције и сезонских варијација у приносу извора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Неадекватна или не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дистрибутивн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мреж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E62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F4D2F" w:rsidP="00731417">
      <w:pPr>
        <w:pStyle w:val="Normal1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Непостојање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 јавног информисања</w:t>
      </w:r>
      <w:r w:rsidR="00D61E23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200"/>
        <w:ind w:left="360" w:hanging="7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58" w:name="_Toc30144314"/>
      <w:r w:rsidRPr="00B6008E">
        <w:rPr>
          <w:rFonts w:ascii="Times New Roman" w:hAnsi="Times New Roman" w:cs="Times New Roman"/>
          <w:color w:val="000000" w:themeColor="text1"/>
        </w:rPr>
        <w:t>3.4.4. Остал</w:t>
      </w:r>
      <w:r w:rsidR="003F4D2F" w:rsidRPr="00B6008E">
        <w:rPr>
          <w:rFonts w:ascii="Times New Roman" w:hAnsi="Times New Roman" w:cs="Times New Roman"/>
          <w:color w:val="000000" w:themeColor="text1"/>
        </w:rPr>
        <w:t xml:space="preserve">е </w:t>
      </w:r>
      <w:r w:rsidR="002933A3" w:rsidRPr="00B6008E">
        <w:rPr>
          <w:rFonts w:ascii="Times New Roman" w:hAnsi="Times New Roman" w:cs="Times New Roman"/>
          <w:color w:val="000000" w:themeColor="text1"/>
        </w:rPr>
        <w:t>неусаглашености</w:t>
      </w:r>
      <w:bookmarkEnd w:id="58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Остал</w:t>
      </w:r>
      <w:r w:rsidR="003F4D2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мањкавости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односе се на усклађивање националних стандарда лабораторијских анализа са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ISO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Е</w:t>
      </w:r>
      <w:r w:rsidR="00893D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N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стандардима и недовољне капацитете. Национални стандарди за изградњу водне инфраструктуре са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ISO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Е</w:t>
      </w:r>
      <w:r w:rsidR="00893D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N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стандардима, укључујући и оне који су одређени за тестирање производа у контакту са вод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пиће (члан 10. Директиве о води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ни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Идентификована је потреба за новом опремом, новим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СРП,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новим машинама, више финансијских средстава за материјале за анализу, обуку особља и додатно особље у лабораторијама.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ниједном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постоји стручњак за хигијену, који је одговоран и надлежан само за воду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Тренутно у Србији постоји један специјалиста за хигијену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100.000 становника, који контролише храну, воду, емисије у ваздух, буку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итд.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Кадрови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да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добију могућност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се специјализује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пиће, јер је то веома специфична тема и разликује се од хране или општих предмета или вода за купање.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ада је све ово у надлежности ист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особ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Дакле, кадрови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мо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гу да 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адекватно специјализуј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0E62F6" w:rsidRPr="00B6008E" w:rsidRDefault="00731417" w:rsidP="000E62F6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Специфични аспекти сваке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мањкавости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одговарајуће препоручене мере детаљно су описани у поглављу 4. </w:t>
      </w:r>
    </w:p>
    <w:p w:rsidR="00731417" w:rsidRPr="00B6008E" w:rsidRDefault="00284B23" w:rsidP="000B3E5D">
      <w:pPr>
        <w:pStyle w:val="Heading1"/>
      </w:pPr>
      <w:bookmarkStart w:id="59" w:name="_Toc30144315"/>
      <w:r w:rsidRPr="00B6008E">
        <w:t>4. Имплементационе м</w:t>
      </w:r>
      <w:r w:rsidR="00731417" w:rsidRPr="00B6008E">
        <w:t xml:space="preserve">ере за </w:t>
      </w:r>
      <w:r w:rsidRPr="00B6008E">
        <w:t xml:space="preserve">превазилажење </w:t>
      </w:r>
      <w:r w:rsidR="002933A3" w:rsidRPr="00B6008E">
        <w:t>неусаглашености</w:t>
      </w:r>
      <w:bookmarkEnd w:id="59"/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60" w:name="_Toc30144316"/>
      <w:r w:rsidRPr="00B6008E">
        <w:rPr>
          <w:rFonts w:ascii="Times New Roman" w:hAnsi="Times New Roman" w:cs="Times New Roman"/>
          <w:color w:val="000000" w:themeColor="text1"/>
        </w:rPr>
        <w:t xml:space="preserve">4.1. </w:t>
      </w:r>
      <w:r w:rsidR="00284B23" w:rsidRPr="00B6008E">
        <w:rPr>
          <w:rFonts w:ascii="Times New Roman" w:hAnsi="Times New Roman" w:cs="Times New Roman"/>
          <w:color w:val="000000" w:themeColor="text1"/>
        </w:rPr>
        <w:t>Законске</w:t>
      </w:r>
      <w:r w:rsidRPr="00B6008E">
        <w:rPr>
          <w:rFonts w:ascii="Times New Roman" w:hAnsi="Times New Roman" w:cs="Times New Roman"/>
          <w:color w:val="000000" w:themeColor="text1"/>
        </w:rPr>
        <w:t xml:space="preserve"> и административне мере</w:t>
      </w:r>
      <w:bookmarkEnd w:id="60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процене 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мањкаости дате у претхнодм делу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треба п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редузуети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ледеће опште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мере:</w:t>
      </w:r>
    </w:p>
    <w:p w:rsidR="00731417" w:rsidRPr="00B6008E" w:rsidRDefault="00D61E23" w:rsidP="00731417">
      <w:pPr>
        <w:pStyle w:val="Normal1"/>
        <w:numPr>
          <w:ilvl w:val="0"/>
          <w:numId w:val="2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авршити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транспозицију Директиве 98/83/Е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њених измена и допуна уведених Директивом 2015/1787/ЕУ,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развити примарн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секундарн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регулативу за потребе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спровођењ</w:t>
      </w:r>
      <w:r w:rsidR="00284B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захтева;</w:t>
      </w:r>
    </w:p>
    <w:p w:rsidR="00731417" w:rsidRPr="00B6008E" w:rsidRDefault="00D61E23" w:rsidP="00731417">
      <w:pPr>
        <w:pStyle w:val="Normal1"/>
        <w:numPr>
          <w:ilvl w:val="0"/>
          <w:numId w:val="28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авршити транспозицију одредби других сродних директива, а посебно Оквирне директиве о водама, Директиве о 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комуналним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отпадни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Директиве о нитратима које имају директан утицај на квалитет извора воде који се користе за пиће.</w:t>
      </w:r>
    </w:p>
    <w:p w:rsidR="00731417" w:rsidRPr="00B6008E" w:rsidRDefault="003F71F6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ере су у складу са Стратегијом управљања водама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територији Републике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Србиј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2034. године и њеним основним циљевима и задацима везаним за реформу сектора вода као што су: </w:t>
      </w:r>
    </w:p>
    <w:p w:rsidR="00731417" w:rsidRPr="00B6008E" w:rsidRDefault="00731417" w:rsidP="00731417">
      <w:pPr>
        <w:pStyle w:val="Normal1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r w:rsidR="006D1E3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институционална реформа сектора вода; </w:t>
      </w:r>
    </w:p>
    <w:p w:rsidR="00731417" w:rsidRPr="00B6008E" w:rsidRDefault="00731417" w:rsidP="00731417">
      <w:pPr>
        <w:pStyle w:val="Normal1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израд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Закона о водама; </w:t>
      </w:r>
    </w:p>
    <w:p w:rsidR="00731417" w:rsidRPr="00B6008E" w:rsidRDefault="00731417" w:rsidP="00731417">
      <w:pPr>
        <w:pStyle w:val="Normal1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институционална и територијална реорганизација водног сектора Србије; </w:t>
      </w:r>
    </w:p>
    <w:p w:rsidR="00731417" w:rsidRPr="00B6008E" w:rsidRDefault="00731417" w:rsidP="00731417">
      <w:pPr>
        <w:pStyle w:val="Normal1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0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дефинисање правног статуса власништва водних услуга.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току транспоновања захтева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препоручује се избегавање фрагментације одредби ДВ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превише 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законских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аката. Главне 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законске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 су: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Успоставити Регистар флаширан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које нису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минералне природне воде и изворске воде;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Успоставити попис прехрамбене индустрије;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Успоставити Регистар лабораторија које учествују у званичном програму мониторинга (програм који ће обезбиједити податке за национални извештај о квалитету воде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се подноси ЕК);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Успоставити план мониторинга квалитет</w:t>
      </w:r>
      <w:r w:rsidR="003F71F6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воде за пиће у складу са захтевима ДПВ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 смислу параметара које треба анализирати, броја узорака и учесталости узорковања;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Развити процедуре/смернице за израду и имплементацију Плана за безбедност воде за вели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ке, средње и мале системе 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водом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Успоставити програме мониторинга радиоактивних 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супстанци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према Директиви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Савет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2013/51/Еуратом;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Развити процедуру у случају неусклађености и ограничења у употреби;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Развити процедуру 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изузеће од примене одреби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Израдити подзаконске акте о тестирању и стављању 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промет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производа који су у контакту са водом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укључујући одредбе Директиве о грађевинским производима;</w:t>
      </w:r>
    </w:p>
    <w:p w:rsidR="00731417" w:rsidRPr="00B6008E" w:rsidRDefault="00554C00" w:rsidP="00731417">
      <w:pPr>
        <w:pStyle w:val="Normal1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Пренети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Директиву о инфраструктури за просторне информације у Европској заједници (</w:t>
      </w:r>
      <w:r w:rsidR="0057005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INSPIRE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57005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закључ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к, за транспозицију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национално законодавство кључна питања треба да буду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поштовање правне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структур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Директиве, као и одреда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њених чланова, са посебн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 пажњом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стандарде квалитета за воду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(чл. 5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), тачку усклађености (чл. 6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и програм мониторинга (чл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7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</w:t>
      </w:r>
      <w:r w:rsidR="00554C0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Преношење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ће такође у национално законодавство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увести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два нова приступа предвиђена у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али не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српск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закон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 корективне акције и ограничења у употреби (чл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8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),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изузећа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(чл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Министарство здравља, које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 задужено за транспозицију ДВП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ће сарађивати са надлежним министарствима/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субјектима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 питању свих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мера које се односе на транспозицију ДВ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српско национално законодавство, укључујући и институцију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надлежну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нуклеарну делатност у циљу регулисања радиоактивн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материј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води за пиће.</w:t>
      </w:r>
    </w:p>
    <w:p w:rsidR="00731417" w:rsidRPr="00B6008E" w:rsidRDefault="0087172E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Предлажу се сл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едеће административне мере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спровођење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одредби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731417" w:rsidP="00731417">
      <w:pPr>
        <w:pStyle w:val="Normal1"/>
        <w:numPr>
          <w:ilvl w:val="0"/>
          <w:numId w:val="20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Успоставити с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арадњу (нпр. 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ротоколи) с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органима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задуженим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заштиту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животне средине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водним оператерима и другим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актерима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речном сливу, како би се осигурало правилно праћење вода према чл. 7, и развој планова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безбедност воде (процена ризика)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7172E" w:rsidP="00731417">
      <w:pPr>
        <w:pStyle w:val="Normal1"/>
        <w:numPr>
          <w:ilvl w:val="0"/>
          <w:numId w:val="20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Увести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оперативн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роцедуту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корективне акције и ограничења у употреби", на основу члана 8.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87172E" w:rsidP="00731417">
      <w:pPr>
        <w:pStyle w:val="Normal1"/>
        <w:numPr>
          <w:ilvl w:val="0"/>
          <w:numId w:val="20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Увести оперативну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"процедуру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изузећа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", на основу члана 9.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87172E" w:rsidP="00731417">
      <w:pPr>
        <w:pStyle w:val="Normal1"/>
        <w:numPr>
          <w:ilvl w:val="0"/>
          <w:numId w:val="20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Увести оперативну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"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процедуру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стављања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промет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(и/или испитивања) производа у контакту са водом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”, према члану 10.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20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Омогућити акредитацију и регистрацију у Министарству здравља свих лабораторија укључених у 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званичну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контролу квалитета воде</w:t>
      </w:r>
      <w:r w:rsidR="0087172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7172E" w:rsidP="00731417">
      <w:pPr>
        <w:pStyle w:val="Normal1"/>
        <w:numPr>
          <w:ilvl w:val="0"/>
          <w:numId w:val="20"/>
        </w:num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 националне стандарде 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својити св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наведен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(нпр. стандарди за анализу микробиолошких параметара -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452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SRPS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 ISO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9308-1,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452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SRPS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 ISO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9308-2 (за број 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E. coli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колиформних бактерија) и стандард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452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SRPS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 ISO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14189 (за анализу 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Clostridium perfringens</w:t>
      </w:r>
      <w:r w:rsidR="00731417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)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стандард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452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SRPS </w:t>
      </w:r>
      <w:r w:rsidR="002464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EN ISO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17994 који је већ успостављен као стандард о еквивалентности микробиолошких метода у контексту Директиве 2006/7/Е</w:t>
      </w:r>
      <w:r w:rsidR="003C4189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Европског парламента и Савет, итд.), ако већ нису усвојени као национални стандарди од стране органа за стандардизацију Србије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Планира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инфраструктуру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ИТ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обук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особља за спровођење процедуре извештавања 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за пиће на локалном и националном нивоу, а након приступање Е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према ВИСЕ (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Бодни информациони систем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Европи), нпр. кодирање воде у зонама снабдевања (</w:t>
      </w:r>
      <w:r w:rsidR="0064779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ПВУ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и успостављање њихових ГИС координата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spacing w:after="0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61" w:name="_Toc30144317"/>
      <w:r w:rsidRPr="00B6008E">
        <w:rPr>
          <w:rFonts w:ascii="Times New Roman" w:hAnsi="Times New Roman" w:cs="Times New Roman"/>
          <w:color w:val="000000" w:themeColor="text1"/>
        </w:rPr>
        <w:lastRenderedPageBreak/>
        <w:t>4.2. Институционалне мере</w:t>
      </w:r>
      <w:bookmarkEnd w:id="61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Директива 98/83/Е</w:t>
      </w:r>
      <w:r w:rsidR="007A5A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захтева никакав посебан институционални аранжман; 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одлука по овом питању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у потпуности 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држава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чланица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Одговорности 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надлежних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министарстава успостављају се националним законодавством и треба да укључ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ују, између осталог, сл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едеће:</w:t>
      </w:r>
    </w:p>
    <w:p w:rsidR="00731417" w:rsidRPr="00B6008E" w:rsidRDefault="00866423" w:rsidP="00731417">
      <w:pPr>
        <w:pStyle w:val="Normal1"/>
        <w:numPr>
          <w:ilvl w:val="0"/>
          <w:numId w:val="2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Монитроинг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 за пиће за параметре релевантне за здравље треба да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спроводи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институција одговорна за заштиту јавног здравља.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дговорности могу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укључ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издавање дозвола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вршење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инспекцију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над снабдевачима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пиће која се користи у прехрамбеној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индустриј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процену ризика за људско здравље и ограничење потрошње. Органи јавног здрав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буду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одговорни за адекватн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информ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исање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савет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јавност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укључујући мере за заштиту јавног здравља у случају 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усклађености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 за пиће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Извештавање 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Европск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комисиј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поверено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Републичком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институту за јавно здравље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Заступање Србије у Сталном комитету при Европској комисији обавља Министарство здравља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66423" w:rsidP="00731417">
      <w:pPr>
        <w:pStyle w:val="Normal1"/>
        <w:numPr>
          <w:ilvl w:val="0"/>
          <w:numId w:val="2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воде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користе за пиће вршиће МПШВ и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ЗЖС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731417">
      <w:pPr>
        <w:pStyle w:val="Normal1"/>
        <w:numPr>
          <w:ilvl w:val="0"/>
          <w:numId w:val="2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Регистар заштићених подручја,</w:t>
      </w:r>
      <w:r w:rsidR="0086642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6642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укључујући сва водна т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ела која се користе за захватање воде</w:t>
      </w:r>
      <w:r w:rsidR="00866423"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или су намењена за такву употребу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(Садржај и поступак за успостављање таквог Регистра већ 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Правилник о садржају и начину 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вођења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регистр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заштићених п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риродних добара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64087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Службени гласник РС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,” Број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33/17).</w:t>
      </w:r>
    </w:p>
    <w:p w:rsidR="00731417" w:rsidRPr="00B6008E" w:rsidRDefault="00731417" w:rsidP="00731417">
      <w:pPr>
        <w:pStyle w:val="Normal1"/>
        <w:numPr>
          <w:ilvl w:val="0"/>
          <w:numId w:val="23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Издавање 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радних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лиценц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ЈКП (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врши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МПШВ), централизација планова усклађености на националном нивоу (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израђују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ЈКП и локални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органи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власти) и праћење и контрола њихове имплементације (план усклађености садржи временски распоред и трошкове активности усаглашавања)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20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Обезбеђивање централизације планова усклађености за воду која се користи у прехрамбеној индустрији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4C4A7A" w:rsidP="00731417">
      <w:pPr>
        <w:pStyle w:val="Normal1"/>
        <w:numPr>
          <w:ilvl w:val="0"/>
          <w:numId w:val="2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ЈКП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ђује </w:t>
      </w:r>
      <w:r w:rsidR="003C4189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годишњи Регионални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извештај о квалитету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” у сарадњи са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органима јавног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здрав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ља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5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Израда планова за 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безбедност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уз координацију са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ЈКП.</w:t>
      </w:r>
    </w:p>
    <w:p w:rsidR="00731417" w:rsidRPr="00B6008E" w:rsidRDefault="00731417">
      <w:pPr>
        <w:pStyle w:val="Normal1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A5AF0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Потреба за додатним запосленима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детаљне процене потреба 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спроведене у оквиру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Акционо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разв</w:t>
      </w:r>
      <w:r w:rsidR="007A5A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ој административних капацитета за усклађивање са ДВП су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A5AF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потребни додатни запослени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D54636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1)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МПШВ, РД</w:t>
      </w:r>
      <w:r w:rsidR="004C4A7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Од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ељењу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управљање водама и међународну сарадњу 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потребн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 додатна 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засполена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ДВ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2)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МЗ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је потребно ново одељење за воду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 и додатна 3 радна места.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Пот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реб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успоставити потпуно оперативну организациону јединицу за воду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3)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Покрајински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секретаријат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здравство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потребни додатни запослени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4)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Управљање водом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врло специфично и разликује се од хране, оп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шт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их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предмета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управљања водом за купање. До сада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све ово ради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ли исти запослени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 не моу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адекватно да се специјализуј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у. Сваком локалном ИЈЗ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 је најмање јед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 стручњак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хигијену к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оји је одговоран и надлежан само за воду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Будући да расположиво особље није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довољно за припрему планова за безбедности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воде, додатно особље мора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специјализ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ује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само за воду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A5AF0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На основу информација 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Института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јавно здрав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ље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„Батут“, утврђене су потребе за особљем задуженим за санитарн</w:t>
      </w:r>
      <w:r w:rsidR="00FE305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 дозволе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надзор, санитарну инспекцију и контролу. 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Потребно је 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начајно повећање броја </w:t>
      </w:r>
      <w:r w:rsidR="00FE305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за: </w:t>
      </w:r>
    </w:p>
    <w:p w:rsidR="00731417" w:rsidRPr="00640875" w:rsidRDefault="00640875" w:rsidP="00D54636">
      <w:pPr>
        <w:pStyle w:val="Normal1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20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FE3053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>добравање</w:t>
      </w:r>
      <w:r w:rsidR="00731417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процену програма: 38 </w:t>
      </w:r>
      <w:r w:rsidR="00FE3053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запослених</w:t>
      </w:r>
      <w:r w:rsidR="00731417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>, од чега: 66% дипломираних специјалиста, од чега 34% санитарних инжењера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;с</w:t>
      </w:r>
      <w:r w:rsidR="00731417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>анитарн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инспекциј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640875">
        <w:rPr>
          <w:rFonts w:ascii="Times New Roman" w:hAnsi="Times New Roman" w:cs="Times New Roman"/>
          <w:color w:val="000000" w:themeColor="text1"/>
          <w:sz w:val="24"/>
          <w:szCs w:val="24"/>
        </w:rPr>
        <w:t>: 30 особа, од којих 100% дипломирани специјалисти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640875" w:rsidP="00731417">
      <w:pPr>
        <w:pStyle w:val="Normal1"/>
        <w:numPr>
          <w:ilvl w:val="0"/>
          <w:numId w:val="26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абораторијско особље: 25 хемичара, 25 лабораторијских асистената за хемијске анализе, 25 специјалиста микробиологије, 12 биолога, 25 лабораторијских асистената за микробиолошке лабораторије.</w:t>
      </w:r>
    </w:p>
    <w:p w:rsidR="00731417" w:rsidRPr="00B6008E" w:rsidRDefault="00731417">
      <w:pPr>
        <w:pStyle w:val="Normal1"/>
        <w:ind w:left="7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Јачање институционалних капацитета за </w:t>
      </w:r>
      <w:r w:rsidR="00FE3053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мониторинг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  <w:r w:rsidR="001B700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и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ревизиј</w:t>
      </w:r>
      <w:r w:rsidR="001B700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у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Јачање институционалних капацитета 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којима се обезбеђује мониторинг и ревизија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кроз:</w:t>
      </w:r>
    </w:p>
    <w:p w:rsidR="00731417" w:rsidRPr="00B6008E" w:rsidRDefault="00731417" w:rsidP="00731417">
      <w:pPr>
        <w:pStyle w:val="Normal1"/>
        <w:numPr>
          <w:ilvl w:val="0"/>
          <w:numId w:val="27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 лабораторија укључених у званични програм мониторинга квалитета воде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смислу лабораторијског простора, опреме, расположиво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особља и квалификација, и статус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акредитације лабораториј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64087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640875" w:rsidP="00731417">
      <w:pPr>
        <w:pStyle w:val="Normal1"/>
        <w:numPr>
          <w:ilvl w:val="0"/>
          <w:numId w:val="27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кстерн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техничка помоћ (пројекти које финансира ЕУ) за јачање институционалних капацитета лабораторија Министарства здравља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640875" w:rsidP="00731417">
      <w:pPr>
        <w:pStyle w:val="Normal1"/>
        <w:numPr>
          <w:ilvl w:val="0"/>
          <w:numId w:val="27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рерасподел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особља и повећање броја 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засполених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током текуће реорганизације регионалних завода за јавно здрав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(локалн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органи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јавн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 здравља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како би се осигурала већа ефикасност; повећање броја специјалиста за воду који раде у 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одељењима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надзор и инспекцију.</w:t>
      </w:r>
    </w:p>
    <w:p w:rsidR="00731417" w:rsidRPr="00B6008E" w:rsidRDefault="00731417">
      <w:pPr>
        <w:pStyle w:val="Normal1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Јачање </w:t>
      </w:r>
      <w:r w:rsidR="001B700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капцитета укључених актера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Произвођачи и </w:t>
      </w:r>
      <w:r w:rsidR="001B700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снабдевачи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вод</w:t>
      </w:r>
      <w:r w:rsidR="001B700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за пиће:</w:t>
      </w:r>
      <w:r w:rsidR="001B700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Захтеве Директиве 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у обавези да задовоље сви субјекти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производе и 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врше јавну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дистрибу</w:t>
      </w:r>
      <w:r w:rsidR="001B700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цију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(ЈКП) и власници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појединачних инсталација или воде која се користи у прехрамбеној индустрији. ЈКП ће водити тим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ПБВ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јер је срж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ПБВ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оперативно превентивно управљање.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припрема дијаграме и мапе за систем водоснабдевања, развија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ПБВ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идентификује, разматра и управља ризицима од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домаћих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система дистрибуције, и обезбеђује системе управљања и мониторинга, укључујући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пратећу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документацију.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Помоћ у испуњавању захт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 Директиве треба да се обезб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еди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кроз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финансијск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помоћ државног и локалних буџета или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других извора.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Потрошачи воде за пиће:</w:t>
      </w:r>
      <w:r w:rsidR="006E4EE0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Потребно је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обезбедити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одговарајућ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информ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потрошача о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учешћу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процес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праћења квалитета воде за пиће, заштити водних ресурса, система водоснабдевања и посебно у замени неусклађен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домаћих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дистрибуције.</w:t>
      </w: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62" w:name="_Toc30144318"/>
      <w:r w:rsidRPr="00B6008E">
        <w:rPr>
          <w:rFonts w:ascii="Times New Roman" w:hAnsi="Times New Roman" w:cs="Times New Roman"/>
          <w:color w:val="000000" w:themeColor="text1"/>
        </w:rPr>
        <w:t>4.3. Техничке мере</w:t>
      </w:r>
      <w:bookmarkEnd w:id="62"/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63" w:name="_Toc30144319"/>
      <w:r w:rsidRPr="00B6008E">
        <w:rPr>
          <w:rFonts w:ascii="Times New Roman" w:hAnsi="Times New Roman" w:cs="Times New Roman"/>
          <w:color w:val="000000" w:themeColor="text1"/>
        </w:rPr>
        <w:t>4.3.1. Пројекција потражње</w:t>
      </w:r>
      <w:r w:rsidR="006E4EE0" w:rsidRPr="00B6008E">
        <w:rPr>
          <w:rFonts w:ascii="Times New Roman" w:hAnsi="Times New Roman" w:cs="Times New Roman"/>
          <w:color w:val="000000" w:themeColor="text1"/>
        </w:rPr>
        <w:t xml:space="preserve"> за водом</w:t>
      </w:r>
      <w:bookmarkEnd w:id="63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Овај одељак представља пројекцију потреба за водом за Републику Србију и расподелу потражње п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административним регионима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општинама.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отражња за водом представља основу за планирање и развој одговарајућих техничких мера, као што је детаљније разрађено у извештају.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Пројекција </w:t>
      </w:r>
      <w:r w:rsidR="006E4EE0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б</w:t>
      </w:r>
      <w:r w:rsidR="002D1C04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р</w:t>
      </w:r>
      <w:r w:rsidR="006E4EE0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оја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становни</w:t>
      </w:r>
      <w:r w:rsidR="006E4EE0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к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а и покривеност услугама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 демографска пројекција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засн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ва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проценама које је урадио Републички завод за статистику (РЗС).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Иста пројекција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броја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становни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користи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припрему </w:t>
      </w:r>
      <w:r w:rsidR="006E4E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пецифичног плана имплементације Директиве о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комуналним отпадним водама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едећа слика приказује усвојени средњи сценарио демографске пројекције на националном нивоу.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480685" cy="3602990"/>
            <wp:effectExtent l="0" t="0" r="0" b="0"/>
            <wp:docPr id="4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3602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64" w:name="_Toc30146404"/>
      <w:r>
        <w:lastRenderedPageBreak/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20</w:t>
      </w:r>
      <w:r w:rsidR="006F7257">
        <w:fldChar w:fldCharType="end"/>
      </w:r>
      <w:r w:rsidR="00BB1CD0" w:rsidRPr="00B6008E">
        <w:t>.</w:t>
      </w:r>
      <w:r w:rsidR="00731417" w:rsidRPr="00B6008E">
        <w:t xml:space="preserve"> </w:t>
      </w:r>
      <w:r w:rsidR="00BB1CD0" w:rsidRPr="00B6008E">
        <w:t>Национална демографска п</w:t>
      </w:r>
      <w:r w:rsidR="00731417" w:rsidRPr="00B6008E">
        <w:t>ројекција</w:t>
      </w:r>
      <w:r w:rsidR="00BB1CD0" w:rsidRPr="00B6008E">
        <w:t xml:space="preserve"> броја становника</w:t>
      </w:r>
      <w:r w:rsidR="00731417" w:rsidRPr="00B6008E">
        <w:t xml:space="preserve"> до 2041. године - средњи сценарио</w:t>
      </w:r>
      <w:bookmarkEnd w:id="64"/>
    </w:p>
    <w:p w:rsidR="00731417" w:rsidRPr="00B6008E" w:rsidRDefault="00731417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240"/>
        <w:jc w:val="left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Поред укупне популације, стоп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прикључе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нпр.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роценат становни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обезбеђ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одређен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комунална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услуг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је веома важан фактор у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постојеће и пројекцији будуће потражње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водом.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Као што је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већ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</w:t>
      </w:r>
      <w:r w:rsidR="009F42A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претхондом делу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тренутн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покривеност услуг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централизован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ог снабдевањ водом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пиће је око 82%. Преостала популација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се снабдев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водом за пиће преко локалних, руралних водовода или појединачних бунара.</w:t>
      </w:r>
    </w:p>
    <w:p w:rsidR="00731417" w:rsidRPr="00B6008E" w:rsidRDefault="00BB1CD0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лици 2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лици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21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приказана је пројектована покривеност услуга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централизован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2041. године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Пројекције су засноване на пројекцији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броја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становни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(линеарне пројекције између 2015. и 2041. године које је утврдио РЗС) и повећањ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покривености услугама. 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Повећање покривености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предвиђа консолидацију постојећих локалних система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оп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штинске јавне системе водоснабд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(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које преузимају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одговарајућ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ЈКП), као и/или, где је то могуће, проширење постојећих централиз</w:t>
      </w:r>
      <w:r w:rsidR="00BB1CD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 према суседним насељима која тренутно 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немају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</w:t>
      </w:r>
      <w:r w:rsidR="007D5B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водоснабдвање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023917" cy="3281049"/>
            <wp:effectExtent l="0" t="0" r="0" b="0"/>
            <wp:docPr id="4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3917" cy="32810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65" w:name="_Toc30146405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21</w:t>
      </w:r>
      <w:r w:rsidR="006F7257">
        <w:fldChar w:fldCharType="end"/>
      </w:r>
      <w:r w:rsidR="007D5BE7" w:rsidRPr="00B6008E">
        <w:t xml:space="preserve">. Пројектована </w:t>
      </w:r>
      <w:r w:rsidR="00731417" w:rsidRPr="00B6008E">
        <w:t>покривеност услугама - водоснабдевање</w:t>
      </w:r>
      <w:bookmarkEnd w:id="65"/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070358" cy="3291285"/>
            <wp:effectExtent l="0" t="0" r="0" b="0"/>
            <wp:docPr id="5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0358" cy="32912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08786A" w:rsidP="0008786A">
      <w:pPr>
        <w:pStyle w:val="Caption"/>
      </w:pPr>
      <w:bookmarkStart w:id="66" w:name="_Toc30146406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22</w:t>
      </w:r>
      <w:r w:rsidR="006F7257">
        <w:fldChar w:fldCharType="end"/>
      </w:r>
      <w:r w:rsidR="007D5BE7" w:rsidRPr="00B6008E">
        <w:t>.</w:t>
      </w:r>
      <w:r w:rsidR="00731417" w:rsidRPr="00B6008E">
        <w:t xml:space="preserve"> Пројекција прикључака</w:t>
      </w:r>
      <w:r w:rsidR="007D5BE7" w:rsidRPr="00B6008E">
        <w:t xml:space="preserve"> на услугу </w:t>
      </w:r>
      <w:r w:rsidR="00731417" w:rsidRPr="00B6008E">
        <w:t>снабдевањ</w:t>
      </w:r>
      <w:r w:rsidR="007D5BE7" w:rsidRPr="00B6008E">
        <w:t>а</w:t>
      </w:r>
      <w:r w:rsidR="00731417" w:rsidRPr="00B6008E">
        <w:t xml:space="preserve"> водом</w:t>
      </w:r>
      <w:bookmarkEnd w:id="66"/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Јединичне стопе</w:t>
      </w:r>
      <w:r w:rsidR="007D5BE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потрошње</w:t>
      </w:r>
    </w:p>
    <w:p w:rsidR="00731417" w:rsidRPr="00B6008E" w:rsidRDefault="007D5BE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Јединичне стопе потрошње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обично изражене у литрима/глави становника/дан (л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д), представљају веома важан саставни 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анализе и пројекција потражње за водом.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Један од главних циљева овог плана је да осигура адекватан, једнак или довољно једнак ниво услуге свим повезаним корисницима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услуга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укључујући становништво и правна лица различитих к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атегорија. Стога су конкретне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ере усмерене на оне оп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штине и регионе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које је закључено да су тренутн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ниво услуге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дефицитарни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неадекватни. Као резултат, ове јединичне 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стопе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потрошње за домаћу потражњу за водом постепено ће се изједначити, а са побољшаним нивоом услуга, у почетку ће се повећати на 150 л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д, док ће се са имплементацијом мера усмерених на смањење специфичне потрошње воде за домаћинства постепено смањивати на 135 л</w:t>
      </w:r>
      <w:r w:rsidR="00EE1A8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д. 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36845" cy="3420110"/>
            <wp:effectExtent l="0" t="0" r="0" b="0"/>
            <wp:docPr id="5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34201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67" w:name="_Toc30146407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23</w:t>
      </w:r>
      <w:r w:rsidR="006F7257">
        <w:fldChar w:fldCharType="end"/>
      </w:r>
      <w:r w:rsidR="00EE1A84" w:rsidRPr="00B6008E">
        <w:t xml:space="preserve">. </w:t>
      </w:r>
      <w:r w:rsidR="00731417" w:rsidRPr="00B6008E">
        <w:t>Про</w:t>
      </w:r>
      <w:r w:rsidR="00EE1A84" w:rsidRPr="00B6008E">
        <w:t>јекција домаће јединичне стопе потрошње</w:t>
      </w:r>
      <w:bookmarkEnd w:id="67"/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u w:val="single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Непр</w:t>
      </w:r>
      <w:r w:rsidR="00E42871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их</w:t>
      </w:r>
      <w:r w:rsidR="00B535FD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о</w:t>
      </w:r>
      <w:r w:rsidR="00E42871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довна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вода</w:t>
      </w:r>
    </w:p>
    <w:p w:rsidR="00731417" w:rsidRPr="00B6008E" w:rsidRDefault="00E4287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ена тренутног стања постојећ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 система водоснабд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јасно је указала на лоше перформансе у смислу контроле водн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 биланса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 посебно у погледу стопе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неприходовне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(Н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В) (изражена као %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улаза 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систем или по дужини мреже). Чини се да је 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 проблем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постоји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целој земљи повезан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ефикасним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кориш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ћењем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(ограничених и понекад 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еома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ограничених) водних ресурса, што доводи до немогућности оператера водоснабдевања да испоруче адекватну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услугу водоснабдевања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Без планираног, артикулисаног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делотворног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стављања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водних биланса под контролу, није било могуће значајно смањење 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В.</w:t>
      </w:r>
    </w:p>
    <w:p w:rsidR="00731417" w:rsidRPr="00B6008E" w:rsidRDefault="00E4287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разви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јен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предлож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скуп мера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 би резултирале смањењем НП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 током посматраног периода,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крајњим циљем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20%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улаза 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 (Слика 2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51682" cy="3156538"/>
            <wp:effectExtent l="0" t="0" r="0" b="0"/>
            <wp:docPr id="5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1682" cy="31565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68" w:name="_Toc30146408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24</w:t>
      </w:r>
      <w:r w:rsidR="006F7257">
        <w:fldChar w:fldCharType="end"/>
      </w:r>
      <w:r w:rsidR="00E42871" w:rsidRPr="00B6008E">
        <w:t>.</w:t>
      </w:r>
      <w:r w:rsidR="00731417" w:rsidRPr="00B6008E">
        <w:t xml:space="preserve"> </w:t>
      </w:r>
      <w:r w:rsidR="00E42871" w:rsidRPr="00B6008E">
        <w:t>Пројектовано</w:t>
      </w:r>
      <w:r w:rsidR="00731417" w:rsidRPr="00B6008E">
        <w:t xml:space="preserve"> смањење Н</w:t>
      </w:r>
      <w:r w:rsidR="00E42871" w:rsidRPr="00B6008E">
        <w:t>П</w:t>
      </w:r>
      <w:r w:rsidR="00731417" w:rsidRPr="00B6008E">
        <w:t>В до 2041</w:t>
      </w:r>
      <w:r w:rsidR="00E42871" w:rsidRPr="00B6008E">
        <w:t>.</w:t>
      </w:r>
      <w:r w:rsidR="00731417" w:rsidRPr="00B6008E">
        <w:t xml:space="preserve"> (%)</w:t>
      </w:r>
      <w:bookmarkEnd w:id="68"/>
    </w:p>
    <w:p w:rsidR="00731417" w:rsidRPr="00B6008E" w:rsidRDefault="00E42871">
      <w:pPr>
        <w:pStyle w:val="Normal1"/>
        <w:spacing w:before="24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Потражња за водом која не спада у групу домаћа потрошња</w:t>
      </w:r>
    </w:p>
    <w:p w:rsidR="00731417" w:rsidRPr="00B6008E" w:rsidRDefault="00E4287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Потражња за водом која не спада у групу домаћа потрошња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укључује потражњу воде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која се односи 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индустриј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мал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средњ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предузећа, комерцијалн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сектор, као и тзв.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институционална потражња за водом (администрација, просвета, медицински субјекти и друге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јавне услуге).</w:t>
      </w:r>
    </w:p>
    <w:p w:rsidR="00731417" w:rsidRPr="00B6008E" w:rsidRDefault="00731417">
      <w:pPr>
        <w:pStyle w:val="Normal1"/>
        <w:spacing w:before="24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Укупна </w:t>
      </w:r>
      <w:r w:rsidR="00E42871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потражња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за водом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горе наведених главних елемената потражње за водом изведена је укупна </w:t>
      </w:r>
      <w:r w:rsidR="00E428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потражња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водом (бруто, максималн</w:t>
      </w:r>
      <w:r w:rsidR="00E428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дневно) и приказана је на </w:t>
      </w:r>
      <w:r w:rsidR="00E428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лици 25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Претпостављајући повећање 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брја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прикључ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 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систем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насељима која тренутно не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добијају услугу 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општински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система и умерен раст потражње 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 групе која не псда у домаћу потрошњу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 почетном периоду треба очекивати повећање укупне потражње за водом. Уз мере усмерене на изградњу нових мрежа, одвијаће се и санација постојећих мрежа како би се омогућило смањење губитака воде у дистрибу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тивном систему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На крају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преиода пројекције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2041. године, укупна 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тражња неће претерано</w:t>
      </w:r>
      <w:r w:rsidR="00107E5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превазићи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садашњу потражњу.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12080" cy="3383280"/>
            <wp:effectExtent l="0" t="0" r="0" b="0"/>
            <wp:docPr id="5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383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69" w:name="_Toc30146409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25</w:t>
      </w:r>
      <w:r w:rsidR="006F7257">
        <w:fldChar w:fldCharType="end"/>
      </w:r>
      <w:r w:rsidR="00107E52" w:rsidRPr="00B6008E">
        <w:t>.</w:t>
      </w:r>
      <w:r w:rsidR="00731417" w:rsidRPr="00B6008E">
        <w:t xml:space="preserve"> Укупна потр</w:t>
      </w:r>
      <w:r w:rsidR="00107E52" w:rsidRPr="00B6008E">
        <w:t>ажња</w:t>
      </w:r>
      <w:r w:rsidR="00731417" w:rsidRPr="00B6008E">
        <w:t xml:space="preserve"> за водом </w:t>
      </w:r>
      <w:r w:rsidR="00107E52" w:rsidRPr="00B6008E">
        <w:t>до</w:t>
      </w:r>
      <w:r w:rsidR="00731417" w:rsidRPr="00B6008E">
        <w:t xml:space="preserve"> 2041</w:t>
      </w:r>
      <w:r w:rsidR="00107E52" w:rsidRPr="00B6008E">
        <w:t>.</w:t>
      </w:r>
      <w:r w:rsidR="00731417" w:rsidRPr="00B6008E">
        <w:t xml:space="preserve"> - бруто, </w:t>
      </w:r>
      <w:r w:rsidR="00107E52" w:rsidRPr="00B6008E">
        <w:t>количина</w:t>
      </w:r>
      <w:r w:rsidR="00731417" w:rsidRPr="00B6008E">
        <w:t xml:space="preserve"> мак</w:t>
      </w:r>
      <w:r w:rsidR="00107E52" w:rsidRPr="00B6008E">
        <w:t>симално</w:t>
      </w:r>
      <w:r w:rsidR="00731417" w:rsidRPr="00B6008E">
        <w:t xml:space="preserve"> дан (л/с)</w:t>
      </w:r>
      <w:bookmarkEnd w:id="69"/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0" w:name="_Toc30144320"/>
      <w:r w:rsidRPr="00B6008E">
        <w:rPr>
          <w:rFonts w:ascii="Times New Roman" w:hAnsi="Times New Roman" w:cs="Times New Roman"/>
          <w:color w:val="000000" w:themeColor="text1"/>
        </w:rPr>
        <w:t xml:space="preserve">4.3.2. Извори воде - </w:t>
      </w:r>
      <w:r w:rsidR="002441D7" w:rsidRPr="00B6008E">
        <w:rPr>
          <w:rFonts w:ascii="Times New Roman" w:hAnsi="Times New Roman" w:cs="Times New Roman"/>
          <w:color w:val="000000" w:themeColor="text1"/>
        </w:rPr>
        <w:t>унапређења</w:t>
      </w:r>
      <w:r w:rsidRPr="00B6008E">
        <w:rPr>
          <w:rFonts w:ascii="Times New Roman" w:hAnsi="Times New Roman" w:cs="Times New Roman"/>
          <w:color w:val="000000" w:themeColor="text1"/>
        </w:rPr>
        <w:t xml:space="preserve"> и проширење</w:t>
      </w:r>
      <w:bookmarkEnd w:id="70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Овај одељак дефини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едеће мере које се директно односе на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пуне усклађености са захтевима Директиве о води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017787" w:rsidP="00731417">
      <w:pPr>
        <w:pStyle w:val="Normal1"/>
        <w:numPr>
          <w:ilvl w:val="0"/>
          <w:numId w:val="3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(структурн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постојећих извора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C15A06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Увођење нових извора воде</w:t>
      </w:r>
      <w:r w:rsidR="00C15A06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30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Успостављање зона санитарне заштите - постојећи извори воде</w:t>
      </w:r>
      <w:r w:rsidR="00AA3315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основу процене постојећег стања услуга и система за снабдевање водом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закључено је да, за неколико активних, оперативних извора воде, заштићена подручја још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увек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нису успостављена.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почетку, са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растом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стопа прикључе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ности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услуг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у групи домаћих потрошача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као и скромни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раст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домаће потрошње, потражња за водом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ће се благо пов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ећати. Међутим, уз спровођење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ера усмерених на смањење губитака воде, потражња за водом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ће се пост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епено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смањивати. Иако укупни водни биланс (потенцијал постојећих извора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у односу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пројектован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потражњ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указује на то да постоји укупан вишак оперативних капацитета извора воде, просторна и регионална дистрибуција расположивих извора воде доводи до дефицита расположивих капацитета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неколико општина.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Како би превазишле проблем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дефицит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општине би требало да буду оријентисане ка регионалним системима водоснабдевања, где је то могуће, или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доношењ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адекватних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мера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увођење нових извора воде у погођеним општинама, укључујући успостављање зона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заштите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извора воде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складу са потребама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Увођење нових изворишта мора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буде пропраћено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изградњом одговарајућих преносних система (црпних постројења,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магистралних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водова, итд.)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оји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омогућавају пренос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захваћене воде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одређене зоне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Увођење нових извора воде није разматрано у подручјима планираним за прикључење на регионалне системе водоснабдевања.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Разматране мере су стога ограничене на изградњу нових бунара, водозахват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них објеката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линија преноса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Планирање и/или изградња брана и акумулација није обухваћено овим извештајем.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Развијени су с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едећи регионални системи водоснабдевања: Нови Сад, Рума-Ириг, Београд, Крагујевац, Р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Рзав”, </w:t>
      </w:r>
      <w:r w:rsidR="0001778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РВС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Расина”, РВС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Колубара”, Бојник-Брстовац-Дољевац и Параћин-Ћуприја.</w:t>
      </w:r>
    </w:p>
    <w:p w:rsidR="00731417" w:rsidRPr="00B6008E" w:rsidRDefault="0001778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РВС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Београд обезбеђује воду за око 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 милиона становника у 14 општина. Вода 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реке Саве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коришћењем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рени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бунара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алувијуму реке и третира 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пет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 дистрибуције. Планиран је развој система према општини Младеновац, али рокови за завршетак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тек треба да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буду утврђени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01778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РВС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Нови Сад снабдева водом око 360.000 становника Новог Сада и општина Петроварадин и Сремски Карловци. Сирова вода се извлачи из бунара у алувијуму реке Дунав и третира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 дистрибуције.</w:t>
      </w:r>
    </w:p>
    <w:p w:rsidR="00731417" w:rsidRPr="00B6008E" w:rsidRDefault="0001778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РВС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Рзав” обезбеђује воду за око 190.000 становника у пет општина: Пожега, Ариље, Лучани, Чачак и Горњи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лановац. Извор сирове воде је р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ека Рзав. У току су радови на изградњи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акумулације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која ће омогући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 дугорочно стабилно водоснабд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региона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Сирова вода се третира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ем ППВ пре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дистрибуциј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01778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РВС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Крагујевац обезбеђује воду за око 185.000 становника у три општине Крагујевац, Баточина и Кнић. Изво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ри воде су бунари у алувијуму р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еке Мораве и акумулације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Гружа” и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Гараши”. Сирова вода се третира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 дистрибуције. Резервоар 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„Шумари“ 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место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прикључк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 систем Краљев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01778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РВС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Расина” снабдева водом четири општине: Крушевац, Александровац, Варварин и Ћићевац. Извор сирове воде је акумулација Ћелије. Сирова вода се третира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ПП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 дистрибуције. Даљи развој система може обезбедити додатну воду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општини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Трстеник. Постоји могућност повезивања оближњих насеља општине Параћин који тренутно нису прикључени на општински водовод.</w:t>
      </w:r>
    </w:p>
    <w:p w:rsidR="00731417" w:rsidRPr="00B6008E" w:rsidRDefault="005D17CF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РВС </w:t>
      </w:r>
      <w:r w:rsidR="00AA3315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Колубара” је предвиђен за снабдевање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општин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Ваљево, Лазаревац, Лајковац, Уб и Мионицу. Систем је завршен до Ваљева, док радови на прикључењу на друге системе још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увек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нису завршени.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РВС Рума-Ириг обезбеђује воду за пиће за око 50.000 становника у ове две општине. Сирова вода се извлачи из бунара и третира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Руми.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РВС Параћин-Ћуприја обезбеђује воду за ове општине. Извор воде је извор Св. Петка у Параћину.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иров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захтева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другу прераду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осим хлорисања. Систем је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дотрајао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потребно га је обновити.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Бојник-Брстовац-Дољевац снабдева водом општине Бојник и Дољевац. Извор сирове воде је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акумулација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Брестовац.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Није било напретка у развоју РВС за општине Бујановац и Прешево из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акумулације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Првонек кој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тренутно користи за снабдевање водом Врањ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Како би се обезбедило стабилно водоснабдевање у региону Војводине, развој извора у алувијуму река Саве и Дунава сматра се одрживом опцијом. Детаљни развојни планови тек треба да буду </w:t>
      </w:r>
      <w:r w:rsidR="005D17C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припремљени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1" w:name="_Toc30144321"/>
      <w:r w:rsidRPr="00B6008E">
        <w:rPr>
          <w:rFonts w:ascii="Times New Roman" w:hAnsi="Times New Roman" w:cs="Times New Roman"/>
          <w:color w:val="000000" w:themeColor="text1"/>
        </w:rPr>
        <w:t xml:space="preserve">4.3.3. </w:t>
      </w:r>
      <w:r w:rsidR="002441D7" w:rsidRPr="00B6008E">
        <w:rPr>
          <w:rFonts w:ascii="Times New Roman" w:hAnsi="Times New Roman" w:cs="Times New Roman"/>
          <w:color w:val="000000" w:themeColor="text1"/>
        </w:rPr>
        <w:t>Постројења за пречишћавање воде</w:t>
      </w:r>
      <w:bookmarkEnd w:id="71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Хлорисање воде намењене за људску употребу је основни третман за све системе, без обзира на извор, капацитет или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сложенијег третма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на. У том смислу, приоритетне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ере обухвати</w:t>
      </w:r>
      <w:r w:rsidR="00AA3315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/реконструкцију система за хлорисање у централизованим јавним или локалним водоводним системима, као и изградњу нових објеката за хлорисање у локалним системима који немају одговарајућу дезинфекцију. Радови на рехабилитацији система за хлорисање који су део постојећих ППВ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обухваћени су санацијом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док ће радови на системима хлорисања изван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41D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бити представљени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одвојено.</w:t>
      </w:r>
    </w:p>
    <w:p w:rsidR="00731417" w:rsidRPr="00B6008E" w:rsidRDefault="002441D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69 ППВ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различит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комплексности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старости и статуса објеката и опреме.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Комплексност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процеса третмана зависи од усаглашености воде на извору који се користи за снабдевање водом. Већина постројења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близу или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прекорачили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границе пројектованог века трајања, са опремом која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дотрајала и медијима који су одавно требали да буду замењени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Поред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тога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бетонске конструкције и помоћн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постројења уз ППВ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захтевају значајну интервенцију или у одређеним случајевима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чак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било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смислу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капацитет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процес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прераде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</w:t>
      </w:r>
      <w:r w:rsidR="00A71F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ђ</w:t>
      </w:r>
      <w:r w:rsidR="00AA3315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кроз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увођењ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напредн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технологиј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смислу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бриг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специфичним загађивачима који се не могу уклонити конвенционалним системима, као што су арсен или нитрати. Приоритетне мере 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 и 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ПП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приказане су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Прилогу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8.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Како би се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обезбедила здрава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 за пиће у оквиру централиз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водоводних система где су проблеми квалитета воде идентифи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ковани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 редовног мониторинга, предлаже се изградња нових ПП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Капацитет и број предложених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заснива на пројекцији потражње за водом и статусу усаглаш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ености квалитета воде за пиће на предметном пдоручју пружања услуге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основу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ревизије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која се ради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након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завршетка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детаљни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истражни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радов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студија изводљивости за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предметно продучје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2" w:name="_Toc30144322"/>
      <w:r w:rsidRPr="00B6008E">
        <w:rPr>
          <w:rFonts w:ascii="Times New Roman" w:hAnsi="Times New Roman" w:cs="Times New Roman"/>
          <w:color w:val="000000" w:themeColor="text1"/>
        </w:rPr>
        <w:t>4.3.4. Постројења за</w:t>
      </w:r>
      <w:r w:rsidR="00927012" w:rsidRPr="00B6008E">
        <w:rPr>
          <w:rFonts w:ascii="Times New Roman" w:hAnsi="Times New Roman" w:cs="Times New Roman"/>
          <w:color w:val="000000" w:themeColor="text1"/>
        </w:rPr>
        <w:t xml:space="preserve"> хлорисање</w:t>
      </w:r>
      <w:bookmarkEnd w:id="7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Постоји 57 централизованих општинских система за водоснабдевање где је хлорисање воде једини третман потребан за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усклађеност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стандардима за воду за пиће. Реинв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естирање у ове системе подразум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 замену опреме и рехабилитацију других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објеката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потребних за рад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простројења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хлори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Поред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тога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сви 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мањи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системи морају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имају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одговарајућ</w:t>
      </w:r>
      <w:r w:rsidR="0092701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постројења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хлорисање. 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3" w:name="_Toc30144323"/>
      <w:r w:rsidRPr="00B6008E">
        <w:rPr>
          <w:rFonts w:ascii="Times New Roman" w:hAnsi="Times New Roman" w:cs="Times New Roman"/>
          <w:color w:val="000000" w:themeColor="text1"/>
        </w:rPr>
        <w:t xml:space="preserve">4.3.5. </w:t>
      </w:r>
      <w:r w:rsidR="00927012" w:rsidRPr="00B6008E">
        <w:rPr>
          <w:rFonts w:ascii="Times New Roman" w:hAnsi="Times New Roman" w:cs="Times New Roman"/>
          <w:color w:val="000000" w:themeColor="text1"/>
        </w:rPr>
        <w:t>Санација</w:t>
      </w:r>
      <w:r w:rsidRPr="00B6008E">
        <w:rPr>
          <w:rFonts w:ascii="Times New Roman" w:hAnsi="Times New Roman" w:cs="Times New Roman"/>
          <w:color w:val="000000" w:themeColor="text1"/>
        </w:rPr>
        <w:t xml:space="preserve"> и замена водоводних мрежа</w:t>
      </w:r>
      <w:bookmarkEnd w:id="73"/>
    </w:p>
    <w:p w:rsidR="00731417" w:rsidRPr="00B6008E" w:rsidRDefault="00927012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ена тренутног стања водоводних система показала је да је било потребно п</w:t>
      </w:r>
      <w:r w:rsidR="00F42DC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дузети значајне техничке мере у вези са:</w:t>
      </w:r>
    </w:p>
    <w:p w:rsidR="00731417" w:rsidRPr="00B6008E" w:rsidRDefault="00AA3315" w:rsidP="00731417">
      <w:pPr>
        <w:pStyle w:val="Normal1"/>
        <w:numPr>
          <w:ilvl w:val="0"/>
          <w:numId w:val="3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F42DC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анацијом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/заменом главних дистрибуци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A3315" w:rsidP="00731417">
      <w:pPr>
        <w:pStyle w:val="Normal1"/>
        <w:numPr>
          <w:ilvl w:val="0"/>
          <w:numId w:val="3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анацијом/заменом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секундарних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дистрибуционих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водова.</w:t>
      </w:r>
    </w:p>
    <w:p w:rsidR="00731417" w:rsidRPr="00B6008E" w:rsidRDefault="001C26B2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Главни циљ ових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ера је двострук: побољшати општи статус/стање водоводних мрежа смањењем ризика од контаминације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услед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инфилтрације из околн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тла/подземних вода, и значајно допринети успостављању правилне контроле водн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билан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пројектовано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 смањења НПВ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Укупни предложени обим санације водоводних мрежа је око 10% укупне дужине.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Уопштено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постоји зна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чајна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дужина старих и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дотрајалих АЦ ц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еви у централиз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водоводним системима које треба заменити. Чест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пуцања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слаб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конзистенција цеви носе потенцијалн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ризик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контаминације воде. Према подацима које је обезбедил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ГСИ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у већини општина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континуирано одвија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постојеће мреже, укључујући и замену АЦ цеви. Међутим, ови радови би требало да буду интензивирани у будућности и проширени на све општине.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4.3.6. </w:t>
      </w:r>
      <w:r w:rsidR="001C26B2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езервоари</w:t>
      </w:r>
      <w:r w:rsidR="001C26B2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чисте воде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Недоста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јући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потребни капацитет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резервоара за воду 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процењен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националном нивоу на основу података прикупљених из различитих извора. Општине са дефицитом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капацитета за складиштење воде су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суочене са нестабилним водоснабдевањем, што потенцијално угрожава квалитет воде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унутар система. Изградња додатних резервоара за чисту воду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представља предуслов да се предметне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општине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суоче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садашњом и будућом потражњом за водом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обезбеде стабилност у снабдевању водом. Као д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остваривања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усаглашености са захтевима ДВ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планирано је да се предузме ограничена санација и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унапређење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постојећих </w:t>
      </w:r>
      <w:r w:rsidR="001C26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резервоара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воду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складу са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потреб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ама општина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Потребне додатне количине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резервоара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воду израчунате су као разлика између расположивог капацитета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резервоар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складиштење воде и запремин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која је потребна да би се балансирале дневне максималне потрошње воде. Укупна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запремина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резервоара за воду процењена у овој анализи износи око 210.000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4" w:name="_Toc30144324"/>
      <w:r w:rsidRPr="00B6008E">
        <w:rPr>
          <w:rFonts w:ascii="Times New Roman" w:hAnsi="Times New Roman" w:cs="Times New Roman"/>
          <w:color w:val="000000" w:themeColor="text1"/>
        </w:rPr>
        <w:t xml:space="preserve">4.3.7. Мреже за </w:t>
      </w:r>
      <w:r w:rsidR="00677A61" w:rsidRPr="00B6008E">
        <w:rPr>
          <w:rFonts w:ascii="Times New Roman" w:hAnsi="Times New Roman" w:cs="Times New Roman"/>
          <w:color w:val="000000" w:themeColor="text1"/>
        </w:rPr>
        <w:t>в</w:t>
      </w:r>
      <w:r w:rsidRPr="00B6008E">
        <w:rPr>
          <w:rFonts w:ascii="Times New Roman" w:hAnsi="Times New Roman" w:cs="Times New Roman"/>
          <w:color w:val="000000" w:themeColor="text1"/>
        </w:rPr>
        <w:t>одо</w:t>
      </w:r>
      <w:r w:rsidR="00677A61" w:rsidRPr="00B6008E">
        <w:rPr>
          <w:rFonts w:ascii="Times New Roman" w:hAnsi="Times New Roman" w:cs="Times New Roman"/>
          <w:color w:val="000000" w:themeColor="text1"/>
        </w:rPr>
        <w:t>снабдевање</w:t>
      </w:r>
      <w:r w:rsidRPr="00B6008E">
        <w:rPr>
          <w:rFonts w:ascii="Times New Roman" w:hAnsi="Times New Roman" w:cs="Times New Roman"/>
          <w:color w:val="000000" w:themeColor="text1"/>
        </w:rPr>
        <w:t xml:space="preserve"> </w:t>
      </w:r>
      <w:r w:rsidR="00677A61" w:rsidRPr="00B6008E">
        <w:rPr>
          <w:rFonts w:ascii="Times New Roman" w:hAnsi="Times New Roman" w:cs="Times New Roman"/>
          <w:color w:val="000000" w:themeColor="text1"/>
        </w:rPr>
        <w:t>–</w:t>
      </w:r>
      <w:r w:rsidRPr="00B6008E">
        <w:rPr>
          <w:rFonts w:ascii="Times New Roman" w:hAnsi="Times New Roman" w:cs="Times New Roman"/>
          <w:color w:val="000000" w:themeColor="text1"/>
        </w:rPr>
        <w:t xml:space="preserve"> </w:t>
      </w:r>
      <w:r w:rsidR="002A6436" w:rsidRPr="00B6008E">
        <w:rPr>
          <w:rFonts w:ascii="Times New Roman" w:hAnsi="Times New Roman" w:cs="Times New Roman"/>
          <w:color w:val="000000" w:themeColor="text1"/>
        </w:rPr>
        <w:t>к</w:t>
      </w:r>
      <w:r w:rsidRPr="00B6008E">
        <w:rPr>
          <w:rFonts w:ascii="Times New Roman" w:hAnsi="Times New Roman" w:cs="Times New Roman"/>
          <w:color w:val="000000" w:themeColor="text1"/>
        </w:rPr>
        <w:t>онсолидација</w:t>
      </w:r>
      <w:r w:rsidR="00677A61" w:rsidRPr="00B6008E">
        <w:rPr>
          <w:rFonts w:ascii="Times New Roman" w:hAnsi="Times New Roman" w:cs="Times New Roman"/>
          <w:color w:val="000000" w:themeColor="text1"/>
        </w:rPr>
        <w:t xml:space="preserve"> рурални</w:t>
      </w:r>
      <w:r w:rsidR="00142092" w:rsidRPr="00B6008E">
        <w:rPr>
          <w:rFonts w:ascii="Times New Roman" w:hAnsi="Times New Roman" w:cs="Times New Roman"/>
          <w:color w:val="000000" w:themeColor="text1"/>
        </w:rPr>
        <w:t>х</w:t>
      </w:r>
      <w:r w:rsidR="00677A61" w:rsidRPr="00B6008E">
        <w:rPr>
          <w:rFonts w:ascii="Times New Roman" w:hAnsi="Times New Roman" w:cs="Times New Roman"/>
          <w:color w:val="000000" w:themeColor="text1"/>
        </w:rPr>
        <w:t xml:space="preserve"> система за водоснабдевање</w:t>
      </w:r>
      <w:bookmarkEnd w:id="74"/>
    </w:p>
    <w:p w:rsidR="00731417" w:rsidRPr="00B6008E" w:rsidRDefault="00677A6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 једна од важних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ера које би допринеле постизању усклађености са Директивом о 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планирано је да се одговорност за управљање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система за 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евање водом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рурални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подручј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пренесе са локалних заједница на одговарајуће комуналне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водоводна предузећа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рурални системи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снабдевања често не испуњавају чак ни основне техничке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стандарде,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стандарде квалитета и санитарне захтеве,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као д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предложеног процеса консолидације, предвиђено је да се изврши опсеж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ремонт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постојеће инфраструктуре у руралним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системима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ВС и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врши замен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значајног дела дистрибутивн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мреж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Процена ду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ж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ине нове мреже темељи се на густ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мреже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подручју пружања услуге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сличне величине. Густина мреже представља број становника који се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опслужује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систем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у оквиру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специфичн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 подручју пружања услуге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5" w:name="_Toc30144325"/>
      <w:r w:rsidRPr="00B6008E">
        <w:rPr>
          <w:rFonts w:ascii="Times New Roman" w:hAnsi="Times New Roman" w:cs="Times New Roman"/>
          <w:color w:val="000000" w:themeColor="text1"/>
        </w:rPr>
        <w:t>4.3.8. Остале мере</w:t>
      </w:r>
      <w:bookmarkEnd w:id="75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идентификованих мањкавости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потребне су с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едеће додатне мере:</w:t>
      </w:r>
    </w:p>
    <w:p w:rsidR="00731417" w:rsidRPr="00B6008E" w:rsidRDefault="00731417" w:rsidP="00731417">
      <w:pPr>
        <w:pStyle w:val="Normal1"/>
        <w:numPr>
          <w:ilvl w:val="0"/>
          <w:numId w:val="29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Одређивање зона водоснабдевања, 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складу са захтевима који се односе на извештавање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Комисиј</w:t>
      </w:r>
      <w:r w:rsidR="00677A6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ЕУ</w:t>
      </w:r>
      <w:r w:rsidR="008064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29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ГИС мапирање тачака</w:t>
      </w:r>
      <w:r w:rsidR="006074B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захватања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сирове воде</w:t>
      </w:r>
      <w:r w:rsidR="008064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6074B1" w:rsidP="00731417">
      <w:pPr>
        <w:pStyle w:val="Normal1"/>
        <w:numPr>
          <w:ilvl w:val="0"/>
          <w:numId w:val="29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Попис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свих система за снабдевање водом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8064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731417">
      <w:pPr>
        <w:pStyle w:val="Normal1"/>
        <w:numPr>
          <w:ilvl w:val="0"/>
          <w:numId w:val="29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Развој Планов</w:t>
      </w:r>
      <w:r w:rsidR="006074B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за безбедност воде</w:t>
      </w:r>
      <w:r w:rsidR="008064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2A6436" w:rsidRPr="00B6008E" w:rsidRDefault="002A6436">
      <w:pPr>
        <w:pStyle w:val="Normal1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76" w:name="_Toc30144326"/>
      <w:r w:rsidRPr="00B6008E">
        <w:rPr>
          <w:rFonts w:ascii="Times New Roman" w:hAnsi="Times New Roman" w:cs="Times New Roman"/>
          <w:color w:val="000000" w:themeColor="text1"/>
        </w:rPr>
        <w:t>4.3.9. Сажетак техничких мера</w:t>
      </w:r>
      <w:bookmarkEnd w:id="76"/>
    </w:p>
    <w:p w:rsidR="00731417" w:rsidRPr="00B6008E" w:rsidRDefault="006074B1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аведене техничке мере су преду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слов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остваривање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усклађеност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Директивом о води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Приоритетне мере односе се 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остваривање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минималних захтева Директиве путем заштићених извора воде, адекватног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воде, одржавање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санитарних услова у дистрибуционим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системима, као и увођење других сложенијих технологија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прераде неопходних 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обезбеђивање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Директивом. Због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непостојања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адекватних техничких услова у локалним системима водоснабдевања, приоритетне мере укључују изградњу нових цевовода и резервоара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тим системима. Дугорочне мере укључују замену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дотрајалих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цеви и реконструкциј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ППВ у циљу одржавања усаглашености са Директивом. Предложене техничке мере су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представљене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Табели 1</w:t>
      </w:r>
      <w:r w:rsidR="00AA3315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77" w:name="_Toc30143766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17</w:t>
      </w:r>
      <w:r w:rsidR="006F7257">
        <w:fldChar w:fldCharType="end"/>
      </w:r>
      <w:r w:rsidR="006074B1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Предложене техничке мере за инфраструктуру </w:t>
      </w:r>
      <w:r w:rsidR="006074B1" w:rsidRPr="00B6008E">
        <w:rPr>
          <w:rFonts w:cs="Times New Roman"/>
          <w:color w:val="000000" w:themeColor="text1"/>
        </w:rPr>
        <w:t>за воду</w:t>
      </w:r>
      <w:r w:rsidR="00731417" w:rsidRPr="00B6008E">
        <w:rPr>
          <w:rFonts w:cs="Times New Roman"/>
          <w:color w:val="000000" w:themeColor="text1"/>
        </w:rPr>
        <w:t xml:space="preserve"> за пиће</w:t>
      </w:r>
      <w:bookmarkEnd w:id="77"/>
    </w:p>
    <w:tbl>
      <w:tblPr>
        <w:tblW w:w="7115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4"/>
        <w:gridCol w:w="6341"/>
      </w:tblGrid>
      <w:tr w:rsidR="00731417" w:rsidRPr="00B6008E">
        <w:trPr>
          <w:trHeight w:val="560"/>
        </w:trPr>
        <w:tc>
          <w:tcPr>
            <w:tcW w:w="774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6341" w:type="dxa"/>
            <w:shd w:val="clear" w:color="auto" w:fill="D9D9D9"/>
            <w:vAlign w:val="center"/>
          </w:tcPr>
          <w:p w:rsidR="00731417" w:rsidRPr="00B6008E" w:rsidRDefault="00731417" w:rsidP="006074B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Предложене техничке мере </w:t>
            </w:r>
          </w:p>
        </w:tc>
      </w:tr>
      <w:tr w:rsidR="00731417" w:rsidRPr="00B6008E">
        <w:trPr>
          <w:trHeight w:val="240"/>
        </w:trPr>
        <w:tc>
          <w:tcPr>
            <w:tcW w:w="7115" w:type="dxa"/>
            <w:gridSpan w:val="2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ПРИОРИТЕТНЕ МЈЕРЕ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1.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Побољшање мониторинга квалитета воде 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1.1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6074B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Унапређење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лабораторијских објеката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1.2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6074B1" w:rsidP="006074B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ониторинг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КВ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у руралним системима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ВС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2.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6074B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Третман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воде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2.1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Нова постројења за хлорисање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2.2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Нова постројења за пречишћавање воде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2.3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Санација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постојећих постројења за хлорисање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Извори воде - санација и проширење</w:t>
            </w:r>
          </w:p>
        </w:tc>
      </w:tr>
      <w:tr w:rsidR="00731417" w:rsidRPr="00B6008E">
        <w:trPr>
          <w:trHeight w:val="30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3.1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Увођење нових извора воде</w:t>
            </w:r>
          </w:p>
        </w:tc>
      </w:tr>
      <w:tr w:rsidR="00731417" w:rsidRPr="00B6008E">
        <w:trPr>
          <w:trHeight w:val="76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3.2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731417" w:rsidP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Санација, </w:t>
            </w:r>
            <w:r w:rsidR="00AC7391" w:rsidRPr="00B6008E">
              <w:rPr>
                <w:rFonts w:ascii="Times New Roman" w:hAnsi="Times New Roman" w:cs="Times New Roman"/>
                <w:color w:val="000000" w:themeColor="text1"/>
              </w:rPr>
              <w:t>унапређење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(изградња, опрема) постојећих извора</w:t>
            </w:r>
            <w:r w:rsidR="00AC7391" w:rsidRPr="00B6008E">
              <w:rPr>
                <w:rFonts w:ascii="Times New Roman" w:hAnsi="Times New Roman" w:cs="Times New Roman"/>
                <w:color w:val="000000" w:themeColor="text1"/>
              </w:rPr>
              <w:t xml:space="preserve"> воде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и </w:t>
            </w:r>
            <w:r w:rsidR="00AC7391" w:rsidRPr="00B6008E">
              <w:rPr>
                <w:rFonts w:ascii="Times New Roman" w:hAnsi="Times New Roman" w:cs="Times New Roman"/>
                <w:color w:val="000000" w:themeColor="text1"/>
              </w:rPr>
              <w:t>утврђивање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заштићених зона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4.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AC7391" w:rsidP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Унапређење дистрибуције воде –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 смислу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квалитет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воде 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4.1</w:t>
            </w:r>
          </w:p>
        </w:tc>
        <w:tc>
          <w:tcPr>
            <w:tcW w:w="6341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Нова водоводна мрежа</w:t>
            </w:r>
          </w:p>
        </w:tc>
      </w:tr>
      <w:tr w:rsidR="00731417" w:rsidRPr="00B6008E">
        <w:trPr>
          <w:trHeight w:val="5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4.2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AC7391" w:rsidP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езервоар за складиштење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чисте воде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–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приоритет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на унапређења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 проширења</w:t>
            </w:r>
          </w:p>
        </w:tc>
      </w:tr>
      <w:tr w:rsidR="00731417" w:rsidRPr="00B6008E">
        <w:trPr>
          <w:trHeight w:val="300"/>
        </w:trPr>
        <w:tc>
          <w:tcPr>
            <w:tcW w:w="7115" w:type="dxa"/>
            <w:gridSpan w:val="2"/>
            <w:shd w:val="clear" w:color="auto" w:fill="FFFFFF"/>
            <w:vAlign w:val="center"/>
          </w:tcPr>
          <w:p w:rsidR="00731417" w:rsidRPr="00B6008E" w:rsidRDefault="00AC7391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ДУГОРОЧНЕ МЕРЕ</w:t>
            </w:r>
          </w:p>
        </w:tc>
      </w:tr>
      <w:tr w:rsidR="00731417" w:rsidRPr="00B6008E">
        <w:trPr>
          <w:trHeight w:val="30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Санација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постојећих објеката</w:t>
            </w:r>
          </w:p>
        </w:tc>
      </w:tr>
      <w:tr w:rsidR="00731417" w:rsidRPr="00B6008E">
        <w:trPr>
          <w:trHeight w:val="60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5.1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AC7391" w:rsidP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Санација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унапређење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постојећ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их постројења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за пречишћавање вода</w:t>
            </w:r>
          </w:p>
        </w:tc>
      </w:tr>
      <w:tr w:rsidR="00731417" w:rsidRPr="00B6008E">
        <w:trPr>
          <w:trHeight w:val="240"/>
        </w:trPr>
        <w:tc>
          <w:tcPr>
            <w:tcW w:w="774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5.2</w:t>
            </w:r>
          </w:p>
        </w:tc>
        <w:tc>
          <w:tcPr>
            <w:tcW w:w="6341" w:type="dxa"/>
            <w:shd w:val="clear" w:color="auto" w:fill="FFFFFF"/>
            <w:vAlign w:val="center"/>
          </w:tcPr>
          <w:p w:rsidR="00731417" w:rsidRPr="00B6008E" w:rsidRDefault="00AC7391" w:rsidP="00AC7391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амена цеви у мрежа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ма за ВС</w:t>
            </w:r>
          </w:p>
        </w:tc>
      </w:tr>
    </w:tbl>
    <w:p w:rsidR="00731417" w:rsidRPr="00B6008E" w:rsidRDefault="00731417" w:rsidP="006074B1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b/>
          <w:color w:val="000000" w:themeColor="text1"/>
        </w:rPr>
      </w:pPr>
    </w:p>
    <w:p w:rsidR="002A6436" w:rsidRPr="00B6008E" w:rsidRDefault="002A6436">
      <w:pPr>
        <w:rPr>
          <w:rFonts w:ascii="Times New Roman" w:hAnsi="Times New Roman" w:cs="Times New Roman"/>
          <w:b/>
          <w:color w:val="000000" w:themeColor="text1"/>
        </w:rPr>
      </w:pPr>
      <w:r w:rsidRPr="00B6008E">
        <w:rPr>
          <w:rFonts w:ascii="Times New Roman" w:hAnsi="Times New Roman" w:cs="Times New Roman"/>
          <w:color w:val="000000" w:themeColor="text1"/>
        </w:rPr>
        <w:br w:type="page"/>
      </w:r>
    </w:p>
    <w:p w:rsidR="00731417" w:rsidRPr="00B6008E" w:rsidRDefault="00731417" w:rsidP="000B3E5D">
      <w:pPr>
        <w:pStyle w:val="Heading1"/>
      </w:pPr>
      <w:bookmarkStart w:id="78" w:name="_Toc30144327"/>
      <w:r w:rsidRPr="00B6008E">
        <w:lastRenderedPageBreak/>
        <w:t>5</w:t>
      </w:r>
      <w:r w:rsidR="00AC7391" w:rsidRPr="00B6008E">
        <w:t>. П</w:t>
      </w:r>
      <w:r w:rsidRPr="00B6008E">
        <w:t>роцена трошкова и приорит</w:t>
      </w:r>
      <w:r w:rsidR="00AC7391" w:rsidRPr="00B6008E">
        <w:t>изација инвестиционих пројеката</w:t>
      </w:r>
      <w:bookmarkEnd w:id="78"/>
    </w:p>
    <w:p w:rsidR="00731417" w:rsidRPr="00B6008E" w:rsidRDefault="00D15B71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поглавље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бави проценом укупних трошкова имплементације Директиве о води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у Србији. </w:t>
      </w:r>
    </w:p>
    <w:p w:rsidR="00731417" w:rsidRPr="00B6008E" w:rsidRDefault="00731417" w:rsidP="0088637F">
      <w:pPr>
        <w:pStyle w:val="Heading2"/>
        <w:spacing w:before="120" w:line="240" w:lineRule="auto"/>
        <w:rPr>
          <w:rFonts w:ascii="Times New Roman" w:hAnsi="Times New Roman" w:cs="Times New Roman"/>
          <w:color w:val="000000" w:themeColor="text1"/>
        </w:rPr>
      </w:pPr>
      <w:bookmarkStart w:id="79" w:name="_Toc30144328"/>
      <w:r w:rsidRPr="00B6008E">
        <w:rPr>
          <w:rFonts w:ascii="Times New Roman" w:hAnsi="Times New Roman" w:cs="Times New Roman"/>
          <w:color w:val="000000" w:themeColor="text1"/>
        </w:rPr>
        <w:t>5.1. Мере обухваћене проценом трошкова</w:t>
      </w:r>
      <w:bookmarkEnd w:id="79"/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би се осигурала потпуна усклађеност са Директивом о води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предвиђене су с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едеће 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претходно описане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мере:</w:t>
      </w:r>
    </w:p>
    <w:p w:rsidR="00731417" w:rsidRPr="00B6008E" w:rsidRDefault="00AA3315" w:rsidP="0088637F">
      <w:pPr>
        <w:pStyle w:val="Normal1"/>
        <w:numPr>
          <w:ilvl w:val="0"/>
          <w:numId w:val="35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ј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ачање техничких капацитета за 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A3315" w:rsidP="0088637F">
      <w:pPr>
        <w:pStyle w:val="Normal1"/>
        <w:numPr>
          <w:ilvl w:val="0"/>
          <w:numId w:val="35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анација постојећих и изградња нових постројења за пречишћавање воде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као и постројења за хлорисање у малим водоводним системима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A3315" w:rsidP="0088637F">
      <w:pPr>
        <w:pStyle w:val="Normal1"/>
        <w:numPr>
          <w:ilvl w:val="0"/>
          <w:numId w:val="35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и успостављање нових извора воде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AA3315" w:rsidP="0088637F">
      <w:pPr>
        <w:pStyle w:val="Normal1"/>
        <w:numPr>
          <w:ilvl w:val="0"/>
          <w:numId w:val="35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унапређење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критичних елемената у оквиру дистрибутивног система и проширење централизованих и/или регионалних система водоснабдевања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Heading2"/>
        <w:spacing w:before="120" w:line="240" w:lineRule="auto"/>
        <w:rPr>
          <w:rFonts w:ascii="Times New Roman" w:hAnsi="Times New Roman" w:cs="Times New Roman"/>
          <w:color w:val="000000" w:themeColor="text1"/>
        </w:rPr>
      </w:pPr>
      <w:bookmarkStart w:id="80" w:name="_Toc30144329"/>
      <w:r w:rsidRPr="00B6008E">
        <w:rPr>
          <w:rFonts w:ascii="Times New Roman" w:hAnsi="Times New Roman" w:cs="Times New Roman"/>
          <w:color w:val="000000" w:themeColor="text1"/>
        </w:rPr>
        <w:t>5.2. Приступ и претпоставке за сценари</w:t>
      </w:r>
      <w:r w:rsidR="00D15B71" w:rsidRPr="00B6008E">
        <w:rPr>
          <w:rFonts w:ascii="Times New Roman" w:hAnsi="Times New Roman" w:cs="Times New Roman"/>
          <w:color w:val="000000" w:themeColor="text1"/>
        </w:rPr>
        <w:t>о</w:t>
      </w:r>
      <w:r w:rsidRPr="00B6008E">
        <w:rPr>
          <w:rFonts w:ascii="Times New Roman" w:hAnsi="Times New Roman" w:cs="Times New Roman"/>
          <w:color w:val="000000" w:themeColor="text1"/>
        </w:rPr>
        <w:t xml:space="preserve"> апроксимације</w:t>
      </w:r>
      <w:bookmarkEnd w:id="80"/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Процена укупних трошкова за имплементацију Директиве заснива се на с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едећим претпоставкама: 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аст 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броја становника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ројекција потражње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водом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овећање нивоа услуга кроз консолидацију постојећих локалних система и п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роширење водоводне мреже на сус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едне локалитете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ључна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дужина цевовода који ће 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зам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ењен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ањак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капацитета постојећих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у смислу задовољења потражње за водом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апацитет 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резервоара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чисту воду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остојећа ПП</w:t>
      </w:r>
      <w:r w:rsidR="00D15B7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дефи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цитом капацитета или технологија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истек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радног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века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ока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литети који се суочавају са питањима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потребом за изградњу нових 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ППВ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06434" w:rsidP="0088637F">
      <w:pPr>
        <w:pStyle w:val="Normal1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роширење мониторинг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 за пиће. </w:t>
      </w:r>
    </w:p>
    <w:p w:rsidR="00731417" w:rsidRPr="00B6008E" w:rsidRDefault="00652202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Генеричке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функције трошкова обухватају јединичне трошкове по л/с воде која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третира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захваћена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извора, као и јединичне трошкове по пречнику цеви која се инсталира или куб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метр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резервоара за воду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се гради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Функције трошкова су изведене из алата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FEASIBLE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који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развио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COWI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подршку припреми стратегија финансирања заштите животне средине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услуге које се односе на воду, отпадне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комунални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чврсти отпад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Трошкови 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објеката процењују се као п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роценат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инвестиције.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Најважнији детаљи калкулација и претпоставки приказани су у прегледним табелама у 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Прилогу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9.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Кључни улазни подаци су: </w:t>
      </w:r>
    </w:p>
    <w:p w:rsidR="00731417" w:rsidRPr="00B6008E" w:rsidRDefault="00652202" w:rsidP="0088637F">
      <w:pPr>
        <w:pStyle w:val="Normal1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ена трен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утне и пројекције будуће потражње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водом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број становника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потрошња воде по становнику)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88637F">
      <w:pPr>
        <w:pStyle w:val="Normal1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Предложена дужина цеви за изградњу и израчунати просечни пречник цеви (на основу алокације пречника цеви у функцији величине насеља које користи алат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FEASIBLE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88637F">
      <w:pPr>
        <w:pStyle w:val="Normal1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Предложени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број, капацитет и сложеност ПП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 и укупни капацитет јединица за хлорисање где ПП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нису предвиђен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2A6436">
      <w:pPr>
        <w:pStyle w:val="Normal1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Процена јединичне цене за сваку компоненту предложен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 радова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2A6436" w:rsidRPr="00B6008E" w:rsidRDefault="002A6436" w:rsidP="0088637F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7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A6436" w:rsidRPr="00B6008E" w:rsidRDefault="00731417" w:rsidP="007F707D">
      <w:pPr>
        <w:pStyle w:val="Heading2"/>
        <w:spacing w:before="120" w:line="240" w:lineRule="auto"/>
        <w:rPr>
          <w:rFonts w:ascii="Times New Roman" w:hAnsi="Times New Roman" w:cs="Times New Roman"/>
          <w:color w:val="000000" w:themeColor="text1"/>
        </w:rPr>
      </w:pPr>
      <w:bookmarkStart w:id="81" w:name="_Toc30144330"/>
      <w:r w:rsidRPr="00B6008E">
        <w:rPr>
          <w:rFonts w:ascii="Times New Roman" w:hAnsi="Times New Roman" w:cs="Times New Roman"/>
          <w:color w:val="000000" w:themeColor="text1"/>
        </w:rPr>
        <w:t>5.3. Процена трошкова имплементације директиве</w:t>
      </w:r>
      <w:bookmarkEnd w:id="81"/>
    </w:p>
    <w:p w:rsidR="00731417" w:rsidRPr="00B6008E" w:rsidRDefault="00731417" w:rsidP="0088637F">
      <w:pPr>
        <w:pStyle w:val="Heading3"/>
        <w:spacing w:before="120" w:after="120"/>
        <w:rPr>
          <w:rFonts w:ascii="Times New Roman" w:hAnsi="Times New Roman" w:cs="Times New Roman"/>
          <w:color w:val="000000" w:themeColor="text1"/>
        </w:rPr>
      </w:pPr>
      <w:bookmarkStart w:id="82" w:name="_Toc30144331"/>
      <w:r w:rsidRPr="00B6008E">
        <w:rPr>
          <w:rFonts w:ascii="Times New Roman" w:hAnsi="Times New Roman" w:cs="Times New Roman"/>
          <w:color w:val="000000" w:themeColor="text1"/>
        </w:rPr>
        <w:t>5.3.1. Приоритетне мере</w:t>
      </w:r>
      <w:bookmarkEnd w:id="82"/>
    </w:p>
    <w:p w:rsidR="00731417" w:rsidRPr="00B6008E" w:rsidRDefault="00652202" w:rsidP="0088637F">
      <w:pPr>
        <w:pStyle w:val="Heading4"/>
        <w:spacing w:before="120" w:after="120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Мониторинг</w:t>
      </w:r>
      <w:r w:rsidR="00731417" w:rsidRPr="00B6008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 воде за пиће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Како би се осигурао мониторинг квалитета воде</w:t>
      </w:r>
      <w:r w:rsidR="006522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складу са Директивом, инвестиције у унапређ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ење лабораторијских капацитета 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ационалног и регионалних завода за јавно здрав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сматрају приоритетом.  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83" w:name="_Toc30143767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18</w:t>
      </w:r>
      <w:r w:rsidR="006F7257">
        <w:fldChar w:fldCharType="end"/>
      </w:r>
      <w:r w:rsidR="00F410C9" w:rsidRPr="00B6008E">
        <w:rPr>
          <w:rFonts w:cs="Times New Roman"/>
          <w:color w:val="000000" w:themeColor="text1"/>
        </w:rPr>
        <w:t>. Проц</w:t>
      </w:r>
      <w:r w:rsidR="00731417" w:rsidRPr="00B6008E">
        <w:rPr>
          <w:rFonts w:cs="Times New Roman"/>
          <w:color w:val="000000" w:themeColor="text1"/>
        </w:rPr>
        <w:t xml:space="preserve">ена трошкова инвестиција </w:t>
      </w:r>
      <w:r w:rsidR="00F410C9" w:rsidRPr="00B6008E">
        <w:rPr>
          <w:rFonts w:cs="Times New Roman"/>
          <w:color w:val="000000" w:themeColor="text1"/>
        </w:rPr>
        <w:t>у мониторинг</w:t>
      </w:r>
      <w:r w:rsidR="00731417" w:rsidRPr="00B6008E">
        <w:rPr>
          <w:rFonts w:cs="Times New Roman"/>
          <w:color w:val="000000" w:themeColor="text1"/>
        </w:rPr>
        <w:t xml:space="preserve"> квалитета воде</w:t>
      </w:r>
      <w:r w:rsidR="00F410C9" w:rsidRPr="00B6008E">
        <w:rPr>
          <w:rFonts w:cs="Times New Roman"/>
          <w:color w:val="000000" w:themeColor="text1"/>
        </w:rPr>
        <w:t xml:space="preserve"> за пиће</w:t>
      </w:r>
      <w:bookmarkEnd w:id="83"/>
    </w:p>
    <w:tbl>
      <w:tblPr>
        <w:tblW w:w="8671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40"/>
        <w:gridCol w:w="4309"/>
        <w:gridCol w:w="3322"/>
      </w:tblGrid>
      <w:tr w:rsidR="00731417" w:rsidRPr="00B6008E">
        <w:trPr>
          <w:trHeight w:val="600"/>
        </w:trPr>
        <w:tc>
          <w:tcPr>
            <w:tcW w:w="1040" w:type="dxa"/>
            <w:shd w:val="clear" w:color="auto" w:fill="D9D9D9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 </w:t>
            </w:r>
          </w:p>
        </w:tc>
        <w:tc>
          <w:tcPr>
            <w:tcW w:w="4309" w:type="dxa"/>
            <w:shd w:val="clear" w:color="auto" w:fill="D9D9D9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Предложене мере</w:t>
            </w:r>
          </w:p>
        </w:tc>
        <w:tc>
          <w:tcPr>
            <w:tcW w:w="3322" w:type="dxa"/>
            <w:shd w:val="clear" w:color="auto" w:fill="D9D9D9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Инвестициони трошкови, </w:t>
            </w:r>
            <w:r w:rsidR="00F410C9" w:rsidRPr="00B6008E">
              <w:rPr>
                <w:rFonts w:ascii="Times New Roman" w:hAnsi="Times New Roman" w:cs="Times New Roman"/>
                <w:b/>
                <w:color w:val="000000" w:themeColor="text1"/>
              </w:rPr>
              <w:t>евра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shd w:val="clear" w:color="auto" w:fill="FFFFFF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1.1</w:t>
            </w:r>
          </w:p>
        </w:tc>
        <w:tc>
          <w:tcPr>
            <w:tcW w:w="4309" w:type="dxa"/>
            <w:shd w:val="clear" w:color="auto" w:fill="FFFFFF"/>
            <w:vAlign w:val="center"/>
          </w:tcPr>
          <w:p w:rsidR="00731417" w:rsidRPr="00B6008E" w:rsidRDefault="00F410C9" w:rsidP="0088637F">
            <w:pPr>
              <w:pStyle w:val="Normal1"/>
              <w:spacing w:before="12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Унапређење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лабораторијских објеката </w:t>
            </w:r>
          </w:p>
        </w:tc>
        <w:tc>
          <w:tcPr>
            <w:tcW w:w="3322" w:type="dxa"/>
            <w:shd w:val="clear" w:color="auto" w:fill="FFFFFF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4</w:t>
            </w:r>
            <w:r w:rsidR="00F410C9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700</w:t>
            </w:r>
            <w:r w:rsidR="00F410C9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000 € 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shd w:val="clear" w:color="auto" w:fill="FFFFFF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4309" w:type="dxa"/>
            <w:shd w:val="clear" w:color="auto" w:fill="FFFFFF"/>
            <w:vAlign w:val="center"/>
          </w:tcPr>
          <w:p w:rsidR="00731417" w:rsidRPr="00B6008E" w:rsidRDefault="00F410C9" w:rsidP="0088637F">
            <w:pPr>
              <w:pStyle w:val="Normal1"/>
              <w:spacing w:before="12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Унапређење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мониторинг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а КВ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-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међзбир</w:t>
            </w:r>
          </w:p>
        </w:tc>
        <w:tc>
          <w:tcPr>
            <w:tcW w:w="3322" w:type="dxa"/>
            <w:shd w:val="clear" w:color="auto" w:fill="FFFFFF"/>
            <w:vAlign w:val="center"/>
          </w:tcPr>
          <w:p w:rsidR="00731417" w:rsidRPr="00B6008E" w:rsidRDefault="00731417" w:rsidP="0088637F">
            <w:pPr>
              <w:pStyle w:val="Normal1"/>
              <w:spacing w:before="12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€ 4</w:t>
            </w:r>
            <w:r w:rsidR="00F410C9" w:rsidRPr="00B6008E">
              <w:rPr>
                <w:rFonts w:ascii="Times New Roman" w:hAnsi="Times New Roman" w:cs="Times New Roman"/>
                <w:b/>
                <w:color w:val="000000" w:themeColor="text1"/>
              </w:rPr>
              <w:t>.700.0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00</w:t>
            </w:r>
          </w:p>
        </w:tc>
      </w:tr>
    </w:tbl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више детаља о овим трошковима погледати Одељак 5.3.5.</w:t>
      </w:r>
    </w:p>
    <w:p w:rsidR="00731417" w:rsidRPr="00B6008E" w:rsidRDefault="00F410C9" w:rsidP="0088637F">
      <w:pPr>
        <w:pStyle w:val="Heading4"/>
        <w:spacing w:before="120"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Третман</w:t>
      </w:r>
      <w:r w:rsidR="00731417" w:rsidRPr="00B6008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 воде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Побољшање квалитета воде је кључни приоритет усклађ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Директивом. Горе наведене приоритетне мере укључују:</w:t>
      </w:r>
    </w:p>
    <w:p w:rsidR="00731417" w:rsidRPr="00D54636" w:rsidRDefault="00731417" w:rsidP="0088637F">
      <w:pPr>
        <w:pStyle w:val="Normal1"/>
        <w:spacing w:before="120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Увођење нових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постројења за хлорисање тамо где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 нема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D54636" w:rsidRDefault="00731417" w:rsidP="0088637F">
      <w:pPr>
        <w:pStyle w:val="Normal1"/>
        <w:spacing w:before="120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="00F410C9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Санациј</w:t>
      </w:r>
      <w:r w:rsidR="003C4189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</w:t>
      </w:r>
      <w:r w:rsidR="00F410C9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постројења за хлорисање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D54636" w:rsidRDefault="00731417" w:rsidP="0088637F">
      <w:pPr>
        <w:pStyle w:val="Normal1"/>
        <w:spacing w:before="120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Нов</w:t>
      </w:r>
      <w:r w:rsidR="00F410C9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постројења за пречишћавање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5919FD" w:rsidRDefault="00731417" w:rsidP="0088637F">
      <w:pPr>
        <w:pStyle w:val="Normal1"/>
        <w:spacing w:before="120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4928445" cy="3227435"/>
            <wp:effectExtent l="0" t="0" r="0" b="0"/>
            <wp:docPr id="5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8445" cy="32274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84" w:name="_Toc30146410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26</w:t>
      </w:r>
      <w:r w:rsidR="006F7257">
        <w:fldChar w:fldCharType="end"/>
      </w:r>
      <w:r w:rsidR="00F410C9" w:rsidRPr="00B6008E">
        <w:t xml:space="preserve">. </w:t>
      </w:r>
      <w:r w:rsidR="00731417" w:rsidRPr="00B6008E">
        <w:t>Инвестици</w:t>
      </w:r>
      <w:r w:rsidR="00F410C9" w:rsidRPr="00B6008E">
        <w:t>они</w:t>
      </w:r>
      <w:r w:rsidR="00731417" w:rsidRPr="00B6008E">
        <w:t xml:space="preserve"> трошкови за изградњу нових ПП</w:t>
      </w:r>
      <w:r w:rsidR="00F410C9" w:rsidRPr="00B6008E">
        <w:t>В</w:t>
      </w:r>
      <w:bookmarkEnd w:id="84"/>
    </w:p>
    <w:p w:rsidR="00731417" w:rsidRPr="00B6008E" w:rsidRDefault="00731417">
      <w:pPr>
        <w:pStyle w:val="Normal1"/>
        <w:ind w:left="360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85" w:name="_Toc30143768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19</w:t>
      </w:r>
      <w:r w:rsidR="006F7257">
        <w:fldChar w:fldCharType="end"/>
      </w:r>
      <w:r w:rsidR="00F410C9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Процена</w:t>
      </w:r>
      <w:r w:rsidR="00F410C9" w:rsidRPr="00B6008E">
        <w:rPr>
          <w:rFonts w:cs="Times New Roman"/>
          <w:color w:val="000000" w:themeColor="text1"/>
        </w:rPr>
        <w:t xml:space="preserve"> инвестиционих</w:t>
      </w:r>
      <w:r w:rsidR="00731417" w:rsidRPr="00B6008E">
        <w:rPr>
          <w:rFonts w:cs="Times New Roman"/>
          <w:color w:val="000000" w:themeColor="text1"/>
        </w:rPr>
        <w:t xml:space="preserve"> трошкова за третман воде</w:t>
      </w:r>
      <w:r w:rsidR="00F410C9" w:rsidRPr="00B6008E">
        <w:rPr>
          <w:rFonts w:cs="Times New Roman"/>
          <w:color w:val="000000" w:themeColor="text1"/>
        </w:rPr>
        <w:t xml:space="preserve"> за пиће</w:t>
      </w:r>
      <w:bookmarkEnd w:id="85"/>
    </w:p>
    <w:tbl>
      <w:tblPr>
        <w:tblW w:w="8671" w:type="dxa"/>
        <w:tblInd w:w="113" w:type="dxa"/>
        <w:tblLayout w:type="fixed"/>
        <w:tblLook w:val="0400" w:firstRow="0" w:lastRow="0" w:firstColumn="0" w:lastColumn="0" w:noHBand="0" w:noVBand="1"/>
      </w:tblPr>
      <w:tblGrid>
        <w:gridCol w:w="1040"/>
        <w:gridCol w:w="4309"/>
        <w:gridCol w:w="3322"/>
      </w:tblGrid>
      <w:tr w:rsidR="00731417" w:rsidRPr="00B6008E">
        <w:trPr>
          <w:trHeight w:val="600"/>
        </w:trPr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 </w:t>
            </w:r>
          </w:p>
        </w:tc>
        <w:tc>
          <w:tcPr>
            <w:tcW w:w="4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F410C9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Предложене мере</w:t>
            </w:r>
          </w:p>
        </w:tc>
        <w:tc>
          <w:tcPr>
            <w:tcW w:w="33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F410C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Инвестициони трошкови, </w:t>
            </w:r>
            <w:r w:rsidR="00F410C9" w:rsidRPr="00B6008E">
              <w:rPr>
                <w:rFonts w:ascii="Times New Roman" w:hAnsi="Times New Roman" w:cs="Times New Roman"/>
                <w:b/>
                <w:color w:val="000000" w:themeColor="text1"/>
              </w:rPr>
              <w:t>евра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2.1</w:t>
            </w:r>
          </w:p>
        </w:tc>
        <w:tc>
          <w:tcPr>
            <w:tcW w:w="4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Нова постројења за хлорисање</w:t>
            </w:r>
          </w:p>
        </w:tc>
        <w:tc>
          <w:tcPr>
            <w:tcW w:w="33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F410C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  <w:r w:rsidR="00F410C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803017 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2.2</w:t>
            </w:r>
          </w:p>
        </w:tc>
        <w:tc>
          <w:tcPr>
            <w:tcW w:w="43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Нова постројења за пречишћавање воде</w:t>
            </w:r>
          </w:p>
        </w:tc>
        <w:tc>
          <w:tcPr>
            <w:tcW w:w="33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F410C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91,415,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791 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2.3</w:t>
            </w:r>
          </w:p>
        </w:tc>
        <w:tc>
          <w:tcPr>
            <w:tcW w:w="43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Санација постојећих постројења за хлорисање</w:t>
            </w:r>
          </w:p>
        </w:tc>
        <w:tc>
          <w:tcPr>
            <w:tcW w:w="33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F410C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  <w:r w:rsidR="00F410C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045</w:t>
            </w:r>
            <w:r w:rsidR="00F410C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836 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 </w:t>
            </w:r>
          </w:p>
        </w:tc>
        <w:tc>
          <w:tcPr>
            <w:tcW w:w="43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F410C9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Третман воде - </w:t>
            </w:r>
            <w:r w:rsidR="00F410C9" w:rsidRPr="00B6008E">
              <w:rPr>
                <w:rFonts w:ascii="Times New Roman" w:hAnsi="Times New Roman" w:cs="Times New Roman"/>
                <w:b/>
                <w:color w:val="000000" w:themeColor="text1"/>
              </w:rPr>
              <w:t>међузбир</w:t>
            </w:r>
          </w:p>
        </w:tc>
        <w:tc>
          <w:tcPr>
            <w:tcW w:w="33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F410C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~ 98,265,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Процењени укупни трошкови 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износе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око 98 милиона евра. Може се очекивати да ће додатни трошкови, укључујући </w:t>
      </w:r>
      <w:r w:rsidR="00F410C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непредвиђене околности, и пројектовање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надзор, представљати додатних 20%, што укупно износи око 118 милиона</w:t>
      </w:r>
      <w:r w:rsidR="00D4158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овој категорији.</w:t>
      </w:r>
    </w:p>
    <w:p w:rsidR="00731417" w:rsidRPr="00B6008E" w:rsidRDefault="00731417" w:rsidP="0088637F">
      <w:pPr>
        <w:pStyle w:val="Heading4"/>
        <w:spacing w:before="120"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Извори воде</w:t>
      </w:r>
    </w:p>
    <w:p w:rsidR="00731417" w:rsidRPr="00B6008E" w:rsidRDefault="00B449F9" w:rsidP="0088637F">
      <w:pPr>
        <w:pStyle w:val="Normal1"/>
        <w:spacing w:before="120"/>
        <w:ind w:firstLine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проширењ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изворишта воде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подразумева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радов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731417" w:rsidP="0088637F">
      <w:pPr>
        <w:pStyle w:val="Normal1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Постојећи извори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3B0634" w:rsidP="0088637F">
      <w:pPr>
        <w:pStyle w:val="Normal1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B449F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структурних, механичких и електричних елемената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C4189" w:rsidP="0088637F">
      <w:pPr>
        <w:pStyle w:val="Normal1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спостав</w:t>
      </w:r>
      <w:r w:rsidR="00B449F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зона заштите вода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88637F">
      <w:pPr>
        <w:pStyle w:val="Normal1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Нови извори</w:t>
      </w:r>
    </w:p>
    <w:p w:rsidR="00731417" w:rsidRPr="00B6008E" w:rsidRDefault="003B0634" w:rsidP="0088637F">
      <w:pPr>
        <w:pStyle w:val="Normal1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</w:t>
      </w:r>
      <w:r w:rsidR="00B449F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ремер за изградњу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нових извора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B0634" w:rsidP="0088637F">
      <w:pPr>
        <w:pStyle w:val="Normal1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зградња нових </w:t>
      </w:r>
      <w:r w:rsidR="00B449F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постројења за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захвата</w:t>
      </w:r>
      <w:r w:rsidR="00B449F9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ње воде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3B0634" w:rsidP="0088637F">
      <w:pPr>
        <w:pStyle w:val="Normal1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спостављање зона заштите вода.</w:t>
      </w:r>
    </w:p>
    <w:p w:rsidR="00731417" w:rsidRPr="00B6008E" w:rsidRDefault="00B449F9">
      <w:pPr>
        <w:pStyle w:val="Normal1"/>
        <w:spacing w:after="24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Бунари 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оде показују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опадање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смислу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пражњењ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смањење оперативне ефикасности због старења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бунара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стога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потребна санација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С обзиром да је животни век опреме инсталиране у бунарима и другим водозахватима краћи од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периода за који се спроводи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планирањ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предвиђена је замена одређене опреме (у зависности од старости и физичког стања). Инвестициј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радове на санацији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водозахвата процењен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су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као 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роценат инвестиције. Инвестиције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изградњу нових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водозахватних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објеката процењуј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на темељу јединичних трошкова по лпс захваћен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331BD0" w:rsidP="00331BD0">
      <w:pPr>
        <w:pStyle w:val="Caption"/>
        <w:rPr>
          <w:rFonts w:cs="Times New Roman"/>
          <w:b w:val="0"/>
          <w:color w:val="000000" w:themeColor="text1"/>
        </w:rPr>
      </w:pPr>
      <w:bookmarkStart w:id="86" w:name="_Toc30143769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20</w:t>
      </w:r>
      <w:r w:rsidR="006F7257">
        <w:fldChar w:fldCharType="end"/>
      </w:r>
      <w:r w:rsidR="00B449F9" w:rsidRPr="00B6008E">
        <w:rPr>
          <w:rFonts w:cs="Times New Roman"/>
          <w:color w:val="000000" w:themeColor="text1"/>
        </w:rPr>
        <w:t>.</w:t>
      </w:r>
      <w:r w:rsidR="00731417" w:rsidRPr="00B6008E">
        <w:rPr>
          <w:rFonts w:cs="Times New Roman"/>
          <w:color w:val="000000" w:themeColor="text1"/>
        </w:rPr>
        <w:t xml:space="preserve"> Проц</w:t>
      </w:r>
      <w:r w:rsidR="00B449F9" w:rsidRPr="00B6008E">
        <w:rPr>
          <w:rFonts w:cs="Times New Roman"/>
          <w:color w:val="000000" w:themeColor="text1"/>
        </w:rPr>
        <w:t>ена инвестиционих</w:t>
      </w:r>
      <w:r w:rsidR="00731417" w:rsidRPr="00B6008E">
        <w:rPr>
          <w:rFonts w:cs="Times New Roman"/>
          <w:color w:val="000000" w:themeColor="text1"/>
        </w:rPr>
        <w:t xml:space="preserve"> трошкова за изворе воде</w:t>
      </w:r>
      <w:bookmarkEnd w:id="86"/>
    </w:p>
    <w:tbl>
      <w:tblPr>
        <w:tblW w:w="88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9"/>
        <w:gridCol w:w="5724"/>
        <w:gridCol w:w="2615"/>
      </w:tblGrid>
      <w:tr w:rsidR="00731417" w:rsidRPr="00B6008E">
        <w:trPr>
          <w:trHeight w:val="580"/>
        </w:trPr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 </w:t>
            </w:r>
          </w:p>
        </w:tc>
        <w:tc>
          <w:tcPr>
            <w:tcW w:w="5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Предложене мере</w:t>
            </w:r>
          </w:p>
        </w:tc>
        <w:tc>
          <w:tcPr>
            <w:tcW w:w="2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Инвестициони трошкови, </w:t>
            </w:r>
            <w:r w:rsidR="00B449F9" w:rsidRPr="00B6008E">
              <w:rPr>
                <w:rFonts w:ascii="Times New Roman" w:hAnsi="Times New Roman" w:cs="Times New Roman"/>
                <w:b/>
                <w:color w:val="000000" w:themeColor="text1"/>
              </w:rPr>
              <w:t>евра</w:t>
            </w:r>
          </w:p>
        </w:tc>
      </w:tr>
      <w:tr w:rsidR="00731417" w:rsidRPr="00B6008E">
        <w:trPr>
          <w:trHeight w:val="500"/>
        </w:trPr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3.1</w:t>
            </w:r>
          </w:p>
        </w:tc>
        <w:tc>
          <w:tcPr>
            <w:tcW w:w="5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Увођење нових извора воде</w:t>
            </w:r>
          </w:p>
        </w:tc>
        <w:tc>
          <w:tcPr>
            <w:tcW w:w="2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47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363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348 </w:t>
            </w:r>
          </w:p>
        </w:tc>
      </w:tr>
      <w:tr w:rsidR="00731417" w:rsidRPr="00B6008E">
        <w:trPr>
          <w:trHeight w:val="500"/>
        </w:trPr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3.2</w:t>
            </w:r>
          </w:p>
        </w:tc>
        <w:tc>
          <w:tcPr>
            <w:tcW w:w="5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Санација, 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унапређење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(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објекти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, опрема) постојећих извора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 xml:space="preserve"> воде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и 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стварање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заштићених зона</w:t>
            </w:r>
          </w:p>
        </w:tc>
        <w:tc>
          <w:tcPr>
            <w:tcW w:w="2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33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282</w:t>
            </w:r>
            <w:r w:rsidR="00B449F9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661 </w:t>
            </w:r>
          </w:p>
        </w:tc>
      </w:tr>
      <w:tr w:rsidR="00731417" w:rsidRPr="00B6008E">
        <w:trPr>
          <w:trHeight w:val="500"/>
        </w:trPr>
        <w:tc>
          <w:tcPr>
            <w:tcW w:w="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 </w:t>
            </w:r>
          </w:p>
        </w:tc>
        <w:tc>
          <w:tcPr>
            <w:tcW w:w="5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Извори воде - </w:t>
            </w:r>
            <w:r w:rsidR="00B449F9" w:rsidRPr="00B6008E">
              <w:rPr>
                <w:rFonts w:ascii="Times New Roman" w:hAnsi="Times New Roman" w:cs="Times New Roman"/>
                <w:b/>
                <w:color w:val="000000" w:themeColor="text1"/>
              </w:rPr>
              <w:t>међузбир</w:t>
            </w:r>
          </w:p>
        </w:tc>
        <w:tc>
          <w:tcPr>
            <w:tcW w:w="26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B449F9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~ 80</w:t>
            </w:r>
            <w:r w:rsidR="00B449F9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646</w:t>
            </w:r>
            <w:r w:rsidR="00B449F9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000  </w:t>
            </w:r>
          </w:p>
        </w:tc>
      </w:tr>
    </w:tbl>
    <w:p w:rsidR="00731417" w:rsidRPr="00B6008E" w:rsidRDefault="00731417">
      <w:pPr>
        <w:pStyle w:val="Normal1"/>
        <w:ind w:left="36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B449F9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Предложено је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увођење нових извора за подручја са индикативним недостатком воде, осим у областима које су већ повезане или се планира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повезивање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постојеће РВС у роковима 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предвиђеним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Укупни процењени трошкови ових мера су око 80,6 милиона евра, изузев резервисања за непредвиђене ситуације, пројектовање и надзор изградњ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може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достигне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20% трошкова, што 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нас доводи до износа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 око 97 мили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 за ову категорију мера 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посматрано кроз финансијске вредности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2016. годин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Трошкови мера су подељени 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обнове постојећих и изградњу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нових изворишта воде.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Ове м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ере се сматрају приоритетним за обезбеђивање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усклађ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стандардима квалитет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Директиве и 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обезбеђивање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континуи</w:t>
      </w:r>
      <w:r w:rsidR="00E9686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раног 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4"/>
        <w:spacing w:before="240" w:after="240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Дистрибуција воде</w:t>
      </w:r>
    </w:p>
    <w:p w:rsidR="00731417" w:rsidRPr="00B6008E" w:rsidRDefault="00E96864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Приоритетне 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ере за системе дистрибуције воде укључују изградњу нове инфраструктуре у подручјима која се тренутно не снабдевају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централиз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систем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тамо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где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идентификован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мањак.</w:t>
      </w:r>
    </w:p>
    <w:p w:rsidR="00731417" w:rsidRPr="008F0303" w:rsidRDefault="008F0303" w:rsidP="008F0303">
      <w:pPr>
        <w:pStyle w:val="Caption"/>
      </w:pPr>
      <w:bookmarkStart w:id="87" w:name="_Toc30143770"/>
      <w:r w:rsidRPr="008F0303">
        <w:t xml:space="preserve">Табела </w:t>
      </w:r>
      <w:r w:rsidR="006F7257" w:rsidRPr="008F0303">
        <w:fldChar w:fldCharType="begin"/>
      </w:r>
      <w:r w:rsidRPr="008F0303">
        <w:instrText xml:space="preserve"> SEQ Табела \* ARABIC </w:instrText>
      </w:r>
      <w:r w:rsidR="006F7257" w:rsidRPr="008F0303">
        <w:fldChar w:fldCharType="separate"/>
      </w:r>
      <w:r>
        <w:rPr>
          <w:noProof/>
        </w:rPr>
        <w:t>21</w:t>
      </w:r>
      <w:r w:rsidR="006F7257" w:rsidRPr="008F0303">
        <w:fldChar w:fldCharType="end"/>
      </w:r>
      <w:r w:rsidRPr="008F0303">
        <w:t>.</w:t>
      </w:r>
      <w:r w:rsidR="00731417" w:rsidRPr="008F0303">
        <w:t xml:space="preserve"> Процена инвестици</w:t>
      </w:r>
      <w:r w:rsidR="00E96864" w:rsidRPr="008F0303">
        <w:t>оних</w:t>
      </w:r>
      <w:r w:rsidR="00731417" w:rsidRPr="008F0303">
        <w:t xml:space="preserve"> трошкова за дистрибуцију воде</w:t>
      </w:r>
      <w:r w:rsidR="00E96864" w:rsidRPr="008F0303">
        <w:t xml:space="preserve"> за пиће</w:t>
      </w:r>
      <w:bookmarkEnd w:id="87"/>
    </w:p>
    <w:tbl>
      <w:tblPr>
        <w:tblW w:w="8671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40"/>
        <w:gridCol w:w="4309"/>
        <w:gridCol w:w="3322"/>
      </w:tblGrid>
      <w:tr w:rsidR="00731417" w:rsidRPr="00B6008E">
        <w:trPr>
          <w:trHeight w:val="600"/>
        </w:trPr>
        <w:tc>
          <w:tcPr>
            <w:tcW w:w="1040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 </w:t>
            </w:r>
          </w:p>
        </w:tc>
        <w:tc>
          <w:tcPr>
            <w:tcW w:w="4309" w:type="dxa"/>
            <w:shd w:val="clear" w:color="auto" w:fill="D9D9D9"/>
            <w:vAlign w:val="center"/>
          </w:tcPr>
          <w:p w:rsidR="00731417" w:rsidRPr="00B6008E" w:rsidRDefault="00731417" w:rsidP="00E96864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Предложене мере</w:t>
            </w:r>
          </w:p>
        </w:tc>
        <w:tc>
          <w:tcPr>
            <w:tcW w:w="3322" w:type="dxa"/>
            <w:shd w:val="clear" w:color="auto" w:fill="D9D9D9"/>
            <w:vAlign w:val="center"/>
          </w:tcPr>
          <w:p w:rsidR="00731417" w:rsidRPr="00B6008E" w:rsidRDefault="00731417" w:rsidP="00E96864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Инвестициони трошкови,</w:t>
            </w:r>
            <w:r w:rsidR="00E96864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евра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shd w:val="clear" w:color="auto" w:fill="FFFFFF"/>
            <w:vAlign w:val="center"/>
          </w:tcPr>
          <w:p w:rsidR="00731417" w:rsidRPr="00B6008E" w:rsidRDefault="00E96864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4309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Нова водоводна мрежа</w:t>
            </w:r>
          </w:p>
        </w:tc>
        <w:tc>
          <w:tcPr>
            <w:tcW w:w="3322" w:type="dxa"/>
            <w:shd w:val="clear" w:color="auto" w:fill="FFFFFF"/>
            <w:vAlign w:val="center"/>
          </w:tcPr>
          <w:p w:rsidR="00731417" w:rsidRPr="00B6008E" w:rsidRDefault="00731417" w:rsidP="00E96864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 624</w:t>
            </w:r>
            <w:r w:rsidR="00E96864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073</w:t>
            </w:r>
            <w:r w:rsidR="00E96864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788 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shd w:val="clear" w:color="auto" w:fill="FFFFFF"/>
            <w:vAlign w:val="center"/>
          </w:tcPr>
          <w:p w:rsidR="00731417" w:rsidRPr="00B6008E" w:rsidRDefault="00E96864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4.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4309" w:type="dxa"/>
            <w:shd w:val="clear" w:color="auto" w:fill="FFFFFF"/>
            <w:vAlign w:val="center"/>
          </w:tcPr>
          <w:p w:rsidR="00731417" w:rsidRPr="00B6008E" w:rsidRDefault="00E96864" w:rsidP="00E96864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Резервоар чисте воде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–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приоритетна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унапређења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 проширењ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  <w:tc>
          <w:tcPr>
            <w:tcW w:w="3322" w:type="dxa"/>
            <w:shd w:val="clear" w:color="auto" w:fill="FFFFFF"/>
            <w:vAlign w:val="center"/>
          </w:tcPr>
          <w:p w:rsidR="00731417" w:rsidRPr="00B6008E" w:rsidRDefault="00E96864" w:rsidP="00E96864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 63.807.011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</w:tr>
      <w:tr w:rsidR="00731417" w:rsidRPr="00B6008E">
        <w:trPr>
          <w:trHeight w:val="500"/>
        </w:trPr>
        <w:tc>
          <w:tcPr>
            <w:tcW w:w="1040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4309" w:type="dxa"/>
            <w:shd w:val="clear" w:color="auto" w:fill="FFFFFF"/>
            <w:vAlign w:val="center"/>
          </w:tcPr>
          <w:p w:rsidR="00731417" w:rsidRPr="00B6008E" w:rsidRDefault="00E96864" w:rsidP="00E96864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Дситрибуција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воде -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међузбир</w:t>
            </w:r>
          </w:p>
        </w:tc>
        <w:tc>
          <w:tcPr>
            <w:tcW w:w="3322" w:type="dxa"/>
            <w:shd w:val="clear" w:color="auto" w:fill="FFFFFF"/>
            <w:vAlign w:val="center"/>
          </w:tcPr>
          <w:p w:rsidR="00731417" w:rsidRPr="00B6008E" w:rsidRDefault="00731417" w:rsidP="00E96864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~ 687</w:t>
            </w:r>
            <w:r w:rsidR="00E9686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880</w:t>
            </w:r>
            <w:r w:rsidR="00E9686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800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E96864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ењени укупни трошак је око 688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милиона евра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Може се очекивати да ће додатни трошкови, укључујућ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непредвиђене околности, пројектовање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надзор,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додатних 20%, што укупно износи око 825 милиона е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 у овој категорији.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88" w:name="_Toc30144332"/>
      <w:r w:rsidRPr="00B6008E">
        <w:rPr>
          <w:rFonts w:ascii="Times New Roman" w:hAnsi="Times New Roman" w:cs="Times New Roman"/>
          <w:color w:val="000000" w:themeColor="text1"/>
        </w:rPr>
        <w:t>5.3.2. Дугорочне мере</w:t>
      </w:r>
      <w:bookmarkEnd w:id="88"/>
    </w:p>
    <w:p w:rsidR="00731417" w:rsidRPr="00B6008E" w:rsidRDefault="00101B4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ППВ и водоводних мрежа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сматра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дугорочним мерама, потребним за одржавање квалитета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смањење 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Улагања у санацију водоводне мреже су она која су укључена у циклус замене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средстава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побољшање ефикасности рада система кроз ГИС, увођење ДМС, управљање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притиском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 и систем контроле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8F0303" w:rsidRDefault="008F0303" w:rsidP="008F0303">
      <w:pPr>
        <w:pStyle w:val="Caption"/>
      </w:pPr>
      <w:bookmarkStart w:id="89" w:name="_Toc30143771"/>
      <w:r w:rsidRPr="008F0303">
        <w:t xml:space="preserve">Табела </w:t>
      </w:r>
      <w:r w:rsidR="006F7257" w:rsidRPr="008F0303">
        <w:fldChar w:fldCharType="begin"/>
      </w:r>
      <w:r w:rsidRPr="008F0303">
        <w:instrText xml:space="preserve"> SEQ Табела \* ARABIC </w:instrText>
      </w:r>
      <w:r w:rsidR="006F7257" w:rsidRPr="008F0303">
        <w:fldChar w:fldCharType="separate"/>
      </w:r>
      <w:r>
        <w:rPr>
          <w:noProof/>
        </w:rPr>
        <w:t>22</w:t>
      </w:r>
      <w:r w:rsidR="006F7257" w:rsidRPr="008F0303">
        <w:fldChar w:fldCharType="end"/>
      </w:r>
      <w:r w:rsidR="00101B47" w:rsidRPr="008F0303">
        <w:t>.</w:t>
      </w:r>
      <w:r w:rsidR="00731417" w:rsidRPr="008F0303">
        <w:t xml:space="preserve"> Процена </w:t>
      </w:r>
      <w:r w:rsidR="00101B47" w:rsidRPr="008F0303">
        <w:t xml:space="preserve">инвестиционих </w:t>
      </w:r>
      <w:r w:rsidR="00731417" w:rsidRPr="008F0303">
        <w:t>трошкова</w:t>
      </w:r>
      <w:r w:rsidR="00101B47" w:rsidRPr="008F0303">
        <w:t xml:space="preserve"> </w:t>
      </w:r>
      <w:r w:rsidR="00731417" w:rsidRPr="008F0303">
        <w:t>за дистрибутивне системе</w:t>
      </w:r>
      <w:bookmarkEnd w:id="89"/>
    </w:p>
    <w:tbl>
      <w:tblPr>
        <w:tblW w:w="9130" w:type="dxa"/>
        <w:tblInd w:w="113" w:type="dxa"/>
        <w:tblLayout w:type="fixed"/>
        <w:tblLook w:val="0400" w:firstRow="0" w:lastRow="0" w:firstColumn="0" w:lastColumn="0" w:noHBand="0" w:noVBand="1"/>
      </w:tblPr>
      <w:tblGrid>
        <w:gridCol w:w="1129"/>
        <w:gridCol w:w="347"/>
        <w:gridCol w:w="4309"/>
        <w:gridCol w:w="3345"/>
      </w:tblGrid>
      <w:tr w:rsidR="00731417" w:rsidRPr="00B6008E">
        <w:trPr>
          <w:trHeight w:val="90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34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4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Предложене мере</w:t>
            </w:r>
          </w:p>
        </w:tc>
        <w:tc>
          <w:tcPr>
            <w:tcW w:w="33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Инвестициони трошкови, 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>евра</w:t>
            </w:r>
          </w:p>
        </w:tc>
      </w:tr>
      <w:tr w:rsidR="00731417" w:rsidRPr="00B6008E">
        <w:trPr>
          <w:trHeight w:val="50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5.1</w:t>
            </w:r>
          </w:p>
        </w:tc>
        <w:tc>
          <w:tcPr>
            <w:tcW w:w="34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43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101B47" w:rsidP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Санација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и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унапређење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постојећих постројења за пречишћавање воде</w:t>
            </w:r>
          </w:p>
        </w:tc>
        <w:tc>
          <w:tcPr>
            <w:tcW w:w="33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101B4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139.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444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200</w:t>
            </w:r>
          </w:p>
        </w:tc>
      </w:tr>
      <w:tr w:rsidR="00731417" w:rsidRPr="00B6008E">
        <w:trPr>
          <w:trHeight w:val="500"/>
        </w:trPr>
        <w:tc>
          <w:tcPr>
            <w:tcW w:w="11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5.2</w:t>
            </w:r>
          </w:p>
        </w:tc>
        <w:tc>
          <w:tcPr>
            <w:tcW w:w="34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43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Замена цеви унутар мрежа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 xml:space="preserve"> за ВС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281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970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600</w:t>
            </w:r>
          </w:p>
        </w:tc>
      </w:tr>
      <w:tr w:rsidR="00731417" w:rsidRPr="00B6008E">
        <w:trPr>
          <w:trHeight w:val="500"/>
        </w:trPr>
        <w:tc>
          <w:tcPr>
            <w:tcW w:w="112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34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43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Санација постојећих 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>постројења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-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међузбир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~ 421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415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000 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Као што је приказано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претходном делу, процењени укупни трошковиизносе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приближно 421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милион 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Може се очекивати да ће додатни трошкови, укључујући непредвиђене околности, пројектовање и надзор, бити додатних 20%, што укупно износи око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506 милиона е</w:t>
      </w:r>
      <w:r w:rsidR="00101B4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 у овој категорији.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90" w:name="_Toc30144333"/>
      <w:r w:rsidRPr="00B6008E">
        <w:rPr>
          <w:rFonts w:ascii="Times New Roman" w:hAnsi="Times New Roman" w:cs="Times New Roman"/>
          <w:color w:val="000000" w:themeColor="text1"/>
        </w:rPr>
        <w:t>5.3.3. Преглед</w:t>
      </w:r>
      <w:r w:rsidR="00101B47" w:rsidRPr="00B6008E">
        <w:rPr>
          <w:rFonts w:ascii="Times New Roman" w:hAnsi="Times New Roman" w:cs="Times New Roman"/>
          <w:color w:val="000000" w:themeColor="text1"/>
        </w:rPr>
        <w:t xml:space="preserve"> трошкова</w:t>
      </w:r>
      <w:r w:rsidRPr="00B6008E">
        <w:rPr>
          <w:rFonts w:ascii="Times New Roman" w:hAnsi="Times New Roman" w:cs="Times New Roman"/>
          <w:color w:val="000000" w:themeColor="text1"/>
        </w:rPr>
        <w:t xml:space="preserve"> усклађ</w:t>
      </w:r>
      <w:r w:rsidR="00101B47" w:rsidRPr="00B6008E">
        <w:rPr>
          <w:rFonts w:ascii="Times New Roman" w:hAnsi="Times New Roman" w:cs="Times New Roman"/>
          <w:color w:val="000000" w:themeColor="text1"/>
        </w:rPr>
        <w:t>ивања са Директивом</w:t>
      </w:r>
      <w:bookmarkEnd w:id="90"/>
    </w:p>
    <w:p w:rsidR="00731417" w:rsidRPr="00B6008E" w:rsidRDefault="008F0303" w:rsidP="008F0303">
      <w:pPr>
        <w:pStyle w:val="Caption"/>
      </w:pPr>
      <w:bookmarkStart w:id="91" w:name="_Toc30143772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23</w:t>
      </w:r>
      <w:r w:rsidR="006F7257">
        <w:fldChar w:fldCharType="end"/>
      </w:r>
      <w:r w:rsidR="00101B47" w:rsidRPr="00B6008E">
        <w:t>. Преглед</w:t>
      </w:r>
      <w:r w:rsidR="00731417" w:rsidRPr="00B6008E">
        <w:t xml:space="preserve"> проце</w:t>
      </w:r>
      <w:r w:rsidR="00101B47" w:rsidRPr="00B6008E">
        <w:t xml:space="preserve">њених </w:t>
      </w:r>
      <w:r w:rsidR="00731417" w:rsidRPr="00B6008E">
        <w:t>инвестици</w:t>
      </w:r>
      <w:r w:rsidR="00101B47" w:rsidRPr="00B6008E">
        <w:t xml:space="preserve">оних трошкова </w:t>
      </w:r>
      <w:r w:rsidR="00731417" w:rsidRPr="00B6008E">
        <w:t>за имплементацију ДВ</w:t>
      </w:r>
      <w:r w:rsidR="00101B47" w:rsidRPr="00B6008E">
        <w:t>П</w:t>
      </w:r>
      <w:r w:rsidR="00731417" w:rsidRPr="00B6008E">
        <w:t>, евра</w:t>
      </w:r>
      <w:bookmarkEnd w:id="91"/>
    </w:p>
    <w:tbl>
      <w:tblPr>
        <w:tblW w:w="8104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85"/>
        <w:gridCol w:w="3119"/>
      </w:tblGrid>
      <w:tr w:rsidR="00731417" w:rsidRPr="00B6008E">
        <w:trPr>
          <w:trHeight w:val="900"/>
        </w:trPr>
        <w:tc>
          <w:tcPr>
            <w:tcW w:w="4985" w:type="dxa"/>
            <w:shd w:val="clear" w:color="auto" w:fill="D9D9D9"/>
            <w:vAlign w:val="center"/>
          </w:tcPr>
          <w:p w:rsidR="00731417" w:rsidRPr="00B6008E" w:rsidRDefault="00101B47" w:rsidP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редложен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е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мер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е</w:t>
            </w:r>
          </w:p>
        </w:tc>
        <w:tc>
          <w:tcPr>
            <w:tcW w:w="3119" w:type="dxa"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Инвестициони трошкови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FFFFFF"/>
            <w:vAlign w:val="center"/>
          </w:tcPr>
          <w:p w:rsidR="00731417" w:rsidRPr="00B6008E" w:rsidRDefault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риоритетне мере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871.491.500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auto"/>
            <w:vAlign w:val="center"/>
          </w:tcPr>
          <w:p w:rsidR="00731417" w:rsidRPr="00B6008E" w:rsidRDefault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Д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угорочне мере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421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414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800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FFFFFF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Укупно за мере 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специфичне за предметну Директиву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(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>НЕТО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)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~ 1.300.000.000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FFFFFF"/>
            <w:vAlign w:val="center"/>
          </w:tcPr>
          <w:p w:rsidR="00731417" w:rsidRPr="00B6008E" w:rsidRDefault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Н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епредвиђене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околности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(10%)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731417" w:rsidRPr="00B6008E" w:rsidRDefault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129.290.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600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Припрема пројекта 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 64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645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313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60 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FFFFFF"/>
            <w:vAlign w:val="center"/>
          </w:tcPr>
          <w:p w:rsidR="00731417" w:rsidRPr="00B6008E" w:rsidRDefault="00101B4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адзор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изградње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731417" w:rsidRPr="00B6008E" w:rsidRDefault="00731417" w:rsidP="00101B4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64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645</w:t>
            </w:r>
            <w:r w:rsidR="00101B47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313.60 </w:t>
            </w:r>
          </w:p>
        </w:tc>
      </w:tr>
      <w:tr w:rsidR="00731417" w:rsidRPr="00B6008E">
        <w:trPr>
          <w:trHeight w:val="500"/>
        </w:trPr>
        <w:tc>
          <w:tcPr>
            <w:tcW w:w="4985" w:type="dxa"/>
            <w:shd w:val="clear" w:color="auto" w:fill="FFFFFF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УКУПНО за </w:t>
            </w:r>
            <w:r w:rsidR="00101B47" w:rsidRPr="00B6008E">
              <w:rPr>
                <w:rFonts w:ascii="Times New Roman" w:hAnsi="Times New Roman" w:cs="Times New Roman"/>
                <w:b/>
                <w:color w:val="000000" w:themeColor="text1"/>
              </w:rPr>
              <w:t>мере специфичне за предметну Директиву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731417" w:rsidRPr="00B6008E" w:rsidRDefault="00731417" w:rsidP="00B20BCE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~ 1</w:t>
            </w:r>
            <w:r w:rsidR="00B20BCE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551</w:t>
            </w:r>
            <w:r w:rsidR="00B20BCE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  <w:r w:rsidR="00B20BCE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000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92" w:name="_Toc30144334"/>
      <w:r w:rsidRPr="00B6008E">
        <w:rPr>
          <w:rFonts w:ascii="Times New Roman" w:hAnsi="Times New Roman" w:cs="Times New Roman"/>
          <w:color w:val="000000" w:themeColor="text1"/>
        </w:rPr>
        <w:t xml:space="preserve">5.3.4. Јачање техничких капацитета за </w:t>
      </w:r>
      <w:r w:rsidR="00B20BCE" w:rsidRPr="00B6008E">
        <w:rPr>
          <w:rFonts w:ascii="Times New Roman" w:hAnsi="Times New Roman" w:cs="Times New Roman"/>
          <w:color w:val="000000" w:themeColor="text1"/>
        </w:rPr>
        <w:t>мониторинг</w:t>
      </w:r>
      <w:r w:rsidRPr="00B6008E">
        <w:rPr>
          <w:rFonts w:ascii="Times New Roman" w:hAnsi="Times New Roman" w:cs="Times New Roman"/>
          <w:color w:val="000000" w:themeColor="text1"/>
        </w:rPr>
        <w:t xml:space="preserve"> квалитета воде за пиће</w:t>
      </w:r>
      <w:bookmarkEnd w:id="92"/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Усклађеност са ДВ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подразумева трошкове рутинског програма мониторинга воде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неке додатне трошкове 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санације и опремања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лабораториј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додатне трошкове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плате</w:t>
      </w:r>
      <w:r w:rsidR="007F70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новозапослених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предложеног за лабораторијске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инспекцијске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послове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B20BC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послове издавања дозвола</w:t>
      </w:r>
      <w:r w:rsidR="000278E6">
        <w:rPr>
          <w:rStyle w:val="FootnoteReference"/>
          <w:rFonts w:ascii="Times New Roman" w:hAnsi="Times New Roman" w:cs="Times New Roman"/>
          <w:color w:val="000000" w:themeColor="text1"/>
          <w:sz w:val="24"/>
          <w:szCs w:val="24"/>
        </w:rPr>
        <w:footnoteReference w:id="5"/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4341C6" w:rsidRPr="00B6008E">
        <w:rPr>
          <w:rFonts w:ascii="Times New Roman" w:hAnsi="Times New Roman" w:cs="Times New Roman"/>
        </w:rPr>
        <w:t xml:space="preserve"> </w:t>
      </w:r>
      <w:bookmarkStart w:id="93" w:name="_Hlk22648424"/>
    </w:p>
    <w:bookmarkEnd w:id="93"/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Трошкови програма </w:t>
      </w:r>
      <w:r w:rsidR="00B20BC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мониторинга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</w:t>
      </w:r>
      <w:r w:rsidR="00B20BC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усклађености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квалитет</w:t>
      </w:r>
      <w:r w:rsidR="00B20BC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воде за пиће</w:t>
      </w:r>
    </w:p>
    <w:p w:rsidR="00731417" w:rsidRPr="00B6008E" w:rsidRDefault="00B20BCE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ена укупних трошкова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програма мониторинга усклађености квалитета воде за пиће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заснива се на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одређеном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броју узорака израчунатих према одредбама Директиве 2015/1787/ЕУ,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II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Табела 1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B0634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Минимална учесталост узорковања и анализе за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усклађености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стоп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анализа у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предметној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земљи, које је обезбедио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Републички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институт за јавно здравље у Београду. Број узорака који се анализирају израчунава се према количини воде која се испоручује у дистрибутивну мрежу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В, и према локалитету, а не п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рема запремини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у зонама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 (З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како се захтева Директивом, јер те зоне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још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нису успостављен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Израчунавање броја узорака на основу З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може довести до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увећаних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трошкова. Годишњи број узорака који се анализирају не укључује додатне параметре испитивања који могу бити резултат анализе ризика за сваки систем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евања (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погледати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 за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безбедност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воде). Сви додатни параметри испитивања или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увећана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учесталост анализ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подићи 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трошкове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програма мониторинга усклађености квалитета воде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Све претпоставке и јединичне стопе које се примењују у процени трошкова програма мониторинга приказане су у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Прилогу 3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Укупни трошкови годишњег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програма мониторинга усклађености квалитета воде за пиће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процењују се на </w:t>
      </w:r>
      <w:r w:rsidR="00707FB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приближно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614</w:t>
      </w:r>
      <w:r w:rsidR="00707FB2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000 </w:t>
      </w:r>
      <w:r w:rsidR="00707FB2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евра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07FB2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Број узорака узетих у оквиру програма мониторинга усклађености квалитета воде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последични трошкови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биће у корелацији са одредбама новог Закона о води за људску </w:t>
      </w:r>
      <w:r w:rsidR="00D476A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употребу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Србији.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Трошкови </w:t>
      </w:r>
      <w:r w:rsidR="00C74B5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унапређења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лабораторија за испитивање воде</w:t>
      </w:r>
      <w:r w:rsidR="00C74B5E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за пиће</w:t>
      </w:r>
    </w:p>
    <w:p w:rsidR="00731417" w:rsidRPr="00B6008E" w:rsidRDefault="00C74B5E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ена трошкова за унапређење аналитичких лабораторија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оквиру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службени програм мониторинга квалитета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укључен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мрежу Минис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тарства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здравља, у смислу коришћ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простора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опремања, теме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љи се на стручној проц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ени и искуств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суседних земаља које су 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недавно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придружиле ЕУ. 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Оптимизација трошкова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може постићи успостављањем структуре са националном референтном лабораторијом са најбољим нивоом опреме и квалификациј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особља, неколико регионалних лабораторија са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скоро исто толико добром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опремом и локалним лабораторијама са основном опремом за лабораторијска испитивања. 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Националној референтној лабораторији за надзор квалитета воде за пиће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 највероватније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бити потребан буџет од 2,5 милиона е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 за модерну хемијску и микробио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лошку аналитичку опрему и коришћ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ење простора.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регионалне лабораторије, буџет од 1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милион 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могао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буде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довољан за покривање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опреме и простора за четири лабораторије. Локалним лабораторијама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 највероватније бити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потребно око 50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000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(око 1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 милиона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За 26 лабораторија Регионалних завода за јавно здравље и лабораторија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Републичког института за јавно здравље </w:t>
      </w:r>
      <w:r w:rsidR="003B0634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Милан Јовановић Батут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”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трошкови </w:t>
      </w:r>
      <w:r w:rsidR="00C74B5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унапређења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процењују на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око 4,7 милиона 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Трошкови</w:t>
      </w:r>
      <w:r w:rsidR="002E7EC8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за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додатно особљ</w:t>
      </w:r>
      <w:r w:rsidR="002E7EC8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е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 предложено за </w:t>
      </w:r>
      <w:r w:rsidR="002E7EC8"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мониторинг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и надзор квалитета воде за пиће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одељку 4.2.,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 приедлог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који се односи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повећањ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броја запослених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области квалитета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38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запослених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давање одобрења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процену програма, 30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запослених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санитарн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инспекциј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112 запослених з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лабораторије, укупно 180 нових запослених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Процена буџетске потрошње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која се односи на плате за ново особље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заснива се на просечној бруто месечној пла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у Србији од 584 е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 (РЗС, пос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едњи подаци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јануар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2018. године) и укупно износи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1.261.440 е</w:t>
      </w:r>
      <w:r w:rsidR="002E7EC8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 годишње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94" w:name="_Toc30144335"/>
      <w:r w:rsidRPr="00B6008E">
        <w:rPr>
          <w:rFonts w:ascii="Times New Roman" w:hAnsi="Times New Roman" w:cs="Times New Roman"/>
          <w:color w:val="000000" w:themeColor="text1"/>
        </w:rPr>
        <w:t>5.4. Приоритизација инвестиција</w:t>
      </w:r>
      <w:bookmarkEnd w:id="94"/>
    </w:p>
    <w:p w:rsidR="00731417" w:rsidRPr="00B6008E" w:rsidRDefault="002E7EC8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Имајући у виду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ситуациј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 квалитетом воде за пиће у Србији и њеним различитим регионима, и хитност решавања проблема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обезбеђивању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квалитетне воде за пиће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становнике Србије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идентификоване су две групе приоритета:</w:t>
      </w:r>
    </w:p>
    <w:p w:rsidR="00731417" w:rsidRPr="00B6008E" w:rsidRDefault="00146695" w:rsidP="0088637F">
      <w:pPr>
        <w:pStyle w:val="Normal1"/>
        <w:numPr>
          <w:ilvl w:val="1"/>
          <w:numId w:val="3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риори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тетне инвестиције у нове системе 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хлорисањ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санацију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система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хлорисањ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е, лабораторијску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опрем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нов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нова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 и нов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мреж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146695" w:rsidP="0088637F">
      <w:pPr>
        <w:pStyle w:val="Normal1"/>
        <w:numPr>
          <w:ilvl w:val="1"/>
          <w:numId w:val="3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угорочн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инвестициј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В, извора и мреже.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Што се тиче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распореда инвестиција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први приоритет је улагање у системе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хлорисањ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лабораторије у периоду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2019-2024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Током овог периода, одређена улагања у системе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ВС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сматрају предусловом за нове системе 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хлорисањ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Улагање у изградњу нових ПП</w:t>
      </w:r>
      <w:r w:rsidR="002E7EC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разматрано у периоду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2024-2031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520BEC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Због усклађивања са доступним средствима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инвестиције у нове мреже се продужавају до 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2036. године.</w:t>
      </w:r>
    </w:p>
    <w:p w:rsidR="00731417" w:rsidRPr="00B6008E" w:rsidRDefault="00520BEC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крају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инвестиције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инфраструктуре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водоснабдевања су предвиђене за период 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2036-2044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Поред поменут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приоритетизације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на основ</w:t>
      </w:r>
      <w:r w:rsidR="00520BE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хитности 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ешавања проблема, потребно је појаснити приоритетност инвестиционих пројеката и стога је описана у наставку.</w:t>
      </w:r>
    </w:p>
    <w:p w:rsidR="00731417" w:rsidRPr="00B6008E" w:rsidRDefault="00731417" w:rsidP="002A6436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Високи инвестициони трошкови имплементације ДВ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могу покрити у догледној будућности само уз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екстерну финансијску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помоћ. Из тог разлога, организацију припреме и имплементације пројеката на националном и локалном нивоу треба прилагодити захтевима за апсорпцију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помоћи (фондови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зајмови 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ФИ). Захтеви за одрживошћу и заштитом водене средине ће имати посебну улогу током евалуације инвестиционих пројеката, укључујући фазу одабира пројекта; главни критеријум ће бити најв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економски/социјални/еколошки утицај. 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Принципи одабира пројеката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ће служити као смернице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су: </w:t>
      </w:r>
      <w:r w:rsidR="009A475A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јасан и мерљив допринос циљевима Директиве; </w:t>
      </w:r>
      <w:r w:rsidR="009A475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зрелост пројекта; </w:t>
      </w:r>
      <w:r w:rsidR="009A475A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економичност и одрживост, посебно финансијска; </w:t>
      </w:r>
      <w:r w:rsidR="009A475A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капацитета јавних пружалаца водних услуга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имплементацију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="009A475A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сарадња између јавних пружалаца водних услуга у циљу побољшањ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квалитета услуга и смањења ц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ене воде; </w:t>
      </w:r>
      <w:r w:rsidR="009A475A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ако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потреба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допринос решавању питања специфичних територијалних приоритета, допринос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спровођењу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макрорегионалних стратегија (ако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потреба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како би се подржао уравнотежен регионални развој, пројектима из мање развијених реги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могу се додат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бодови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ком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процедура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бодовања, као и већ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D08A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проценти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суфинансирања и већа техничка помоћ, а ако је потребно, могу се осмислити посебни програми помоћи за мање развијена, демографски или географски угрожена подручја). </w:t>
      </w:r>
    </w:p>
    <w:p w:rsidR="00731417" w:rsidRPr="00B6008E" w:rsidRDefault="00893B31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Поред тога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даје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подршка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имплементацији пројеката који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интегришу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захтеве Директиве о води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Директиве 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комуналним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Такав приступ садржи кохерентан скуп комплементарних приоритета који подржавају не само основне циљеве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ове две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директив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већ и отвара потенцијал 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остваривање ефеката који се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узајамно подржа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вају 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могу бити резултат њихове истовремене имплементације. </w:t>
      </w:r>
    </w:p>
    <w:p w:rsidR="00731417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Листа </w:t>
      </w:r>
      <w:r w:rsidR="00893B3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критеријума за приоритетизацију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инвестициј</w:t>
      </w:r>
      <w:r w:rsidR="00893B3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/пројек</w:t>
      </w:r>
      <w:r w:rsidR="00893B3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 (</w:t>
      </w:r>
      <w:r w:rsidR="00893B3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која се може допуњавати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обухвата:</w:t>
      </w:r>
    </w:p>
    <w:p w:rsidR="00EC5C0F" w:rsidRDefault="00EC5C0F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C5C0F" w:rsidRPr="00496366" w:rsidRDefault="00EC5C0F" w:rsidP="00EC5C0F">
      <w:pPr>
        <w:spacing w:after="0"/>
        <w:ind w:firstLine="708"/>
        <w:rPr>
          <w:rFonts w:ascii="Times New Roman" w:hAnsi="Times New Roman" w:cs="Times New Roman"/>
          <w:sz w:val="24"/>
          <w:szCs w:val="24"/>
          <w:lang w:eastAsia="it-IT"/>
        </w:rPr>
      </w:pPr>
      <w:bookmarkStart w:id="95" w:name="_Hlk28090844"/>
      <w:r>
        <w:rPr>
          <w:rFonts w:ascii="Times New Roman" w:hAnsi="Times New Roman" w:cs="Times New Roman"/>
          <w:sz w:val="24"/>
          <w:szCs w:val="24"/>
          <w:lang w:eastAsia="it-IT"/>
        </w:rPr>
        <w:t>а</w:t>
      </w:r>
      <w:r w:rsidRPr="00940E75">
        <w:rPr>
          <w:rFonts w:ascii="Times New Roman" w:hAnsi="Times New Roman" w:cs="Times New Roman"/>
          <w:sz w:val="24"/>
          <w:szCs w:val="24"/>
          <w:lang w:eastAsia="it-IT"/>
        </w:rPr>
        <w:t>.</w:t>
      </w:r>
      <w:bookmarkEnd w:id="95"/>
      <w:r w:rsidRPr="00940E75">
        <w:rPr>
          <w:rFonts w:ascii="Times New Roman" w:hAnsi="Times New Roman" w:cs="Times New Roman"/>
          <w:sz w:val="24"/>
          <w:szCs w:val="24"/>
          <w:lang w:eastAsia="it-IT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it-IT"/>
        </w:rPr>
        <w:t>т</w:t>
      </w:r>
      <w:r w:rsidRPr="00940E75">
        <w:rPr>
          <w:rFonts w:ascii="Times New Roman" w:hAnsi="Times New Roman" w:cs="Times New Roman"/>
          <w:sz w:val="24"/>
          <w:szCs w:val="24"/>
          <w:lang w:eastAsia="it-IT"/>
        </w:rPr>
        <w:t>ехничка изводљивост пројекта</w:t>
      </w:r>
      <w:r>
        <w:rPr>
          <w:rFonts w:ascii="Times New Roman" w:hAnsi="Times New Roman" w:cs="Times New Roman"/>
          <w:sz w:val="24"/>
          <w:szCs w:val="24"/>
          <w:lang w:eastAsia="it-IT"/>
        </w:rPr>
        <w:t>;</w:t>
      </w:r>
    </w:p>
    <w:p w:rsidR="00EC5C0F" w:rsidRPr="00496366" w:rsidRDefault="00EC5C0F" w:rsidP="00EC5C0F">
      <w:pPr>
        <w:spacing w:after="0"/>
        <w:ind w:firstLine="708"/>
        <w:rPr>
          <w:rFonts w:ascii="Times New Roman" w:hAnsi="Times New Roman" w:cs="Times New Roman"/>
          <w:sz w:val="24"/>
          <w:szCs w:val="24"/>
          <w:lang w:eastAsia="it-IT"/>
        </w:rPr>
      </w:pPr>
      <w:r w:rsidRPr="00940E75">
        <w:rPr>
          <w:rFonts w:ascii="Times New Roman" w:hAnsi="Times New Roman" w:cs="Times New Roman"/>
          <w:sz w:val="24"/>
          <w:szCs w:val="24"/>
          <w:lang w:eastAsia="it-IT"/>
        </w:rPr>
        <w:t xml:space="preserve">б. </w:t>
      </w:r>
      <w:r>
        <w:rPr>
          <w:rFonts w:ascii="Times New Roman" w:hAnsi="Times New Roman" w:cs="Times New Roman"/>
          <w:sz w:val="24"/>
          <w:szCs w:val="24"/>
          <w:lang w:eastAsia="it-IT"/>
        </w:rPr>
        <w:t>н</w:t>
      </w:r>
      <w:r w:rsidRPr="00940E75">
        <w:rPr>
          <w:rFonts w:ascii="Times New Roman" w:hAnsi="Times New Roman" w:cs="Times New Roman"/>
          <w:sz w:val="24"/>
          <w:szCs w:val="24"/>
          <w:lang w:eastAsia="it-IT"/>
        </w:rPr>
        <w:t>иво завршености студија и пројектне документације</w:t>
      </w:r>
      <w:r>
        <w:rPr>
          <w:rFonts w:ascii="Times New Roman" w:hAnsi="Times New Roman" w:cs="Times New Roman"/>
          <w:sz w:val="24"/>
          <w:szCs w:val="24"/>
          <w:lang w:eastAsia="it-IT"/>
        </w:rPr>
        <w:t>;</w:t>
      </w:r>
    </w:p>
    <w:p w:rsidR="00EC5C0F" w:rsidRPr="00496366" w:rsidRDefault="00EC5C0F" w:rsidP="00EC5C0F">
      <w:pPr>
        <w:spacing w:after="0"/>
        <w:ind w:firstLine="708"/>
        <w:rPr>
          <w:rFonts w:ascii="Times New Roman" w:hAnsi="Times New Roman" w:cs="Times New Roman"/>
          <w:sz w:val="24"/>
          <w:szCs w:val="24"/>
          <w:lang w:eastAsia="it-IT"/>
        </w:rPr>
      </w:pPr>
      <w:r w:rsidRPr="005919FD">
        <w:rPr>
          <w:rFonts w:ascii="Times New Roman" w:hAnsi="Times New Roman" w:cs="Times New Roman"/>
          <w:sz w:val="24"/>
          <w:szCs w:val="24"/>
          <w:lang w:eastAsia="it-IT"/>
        </w:rPr>
        <w:t xml:space="preserve">ц. </w:t>
      </w:r>
      <w:r>
        <w:rPr>
          <w:rFonts w:ascii="Times New Roman" w:hAnsi="Times New Roman" w:cs="Times New Roman"/>
          <w:sz w:val="24"/>
          <w:szCs w:val="24"/>
          <w:lang w:eastAsia="it-IT"/>
        </w:rPr>
        <w:t>н</w:t>
      </w:r>
      <w:r w:rsidRPr="005919FD">
        <w:rPr>
          <w:rFonts w:ascii="Times New Roman" w:hAnsi="Times New Roman" w:cs="Times New Roman"/>
          <w:sz w:val="24"/>
          <w:szCs w:val="24"/>
          <w:lang w:eastAsia="it-IT"/>
        </w:rPr>
        <w:t>иво решености имовинских питања</w:t>
      </w:r>
      <w:r>
        <w:rPr>
          <w:rFonts w:ascii="Times New Roman" w:hAnsi="Times New Roman" w:cs="Times New Roman"/>
          <w:sz w:val="24"/>
          <w:szCs w:val="24"/>
          <w:lang w:eastAsia="it-IT"/>
        </w:rPr>
        <w:t>;</w:t>
      </w:r>
    </w:p>
    <w:p w:rsidR="00EC5C0F" w:rsidRPr="005919FD" w:rsidRDefault="00EC5C0F" w:rsidP="00EC5C0F">
      <w:pPr>
        <w:spacing w:after="0"/>
        <w:ind w:firstLine="708"/>
        <w:rPr>
          <w:rFonts w:ascii="Times New Roman" w:hAnsi="Times New Roman" w:cs="Times New Roman"/>
          <w:sz w:val="24"/>
          <w:szCs w:val="24"/>
          <w:lang w:eastAsia="it-IT"/>
        </w:rPr>
      </w:pPr>
      <w:r w:rsidRPr="005919FD">
        <w:rPr>
          <w:rFonts w:ascii="Times New Roman" w:hAnsi="Times New Roman" w:cs="Times New Roman"/>
          <w:sz w:val="24"/>
          <w:szCs w:val="24"/>
          <w:lang w:eastAsia="it-IT"/>
        </w:rPr>
        <w:t xml:space="preserve">д. </w:t>
      </w:r>
      <w:r>
        <w:rPr>
          <w:rFonts w:ascii="Times New Roman" w:hAnsi="Times New Roman" w:cs="Times New Roman"/>
          <w:sz w:val="24"/>
          <w:szCs w:val="24"/>
          <w:lang w:eastAsia="it-IT"/>
        </w:rPr>
        <w:t>н</w:t>
      </w:r>
      <w:r w:rsidRPr="005919FD">
        <w:rPr>
          <w:rFonts w:ascii="Times New Roman" w:hAnsi="Times New Roman" w:cs="Times New Roman"/>
          <w:sz w:val="24"/>
          <w:szCs w:val="24"/>
          <w:lang w:eastAsia="it-IT"/>
        </w:rPr>
        <w:t>иво до кога је стигло издавање грађевинске дозволе (сагласност за развој)</w:t>
      </w:r>
      <w:r>
        <w:rPr>
          <w:rFonts w:ascii="Times New Roman" w:hAnsi="Times New Roman" w:cs="Times New Roman"/>
          <w:sz w:val="24"/>
          <w:szCs w:val="24"/>
          <w:lang w:eastAsia="it-IT"/>
        </w:rPr>
        <w:t>;</w:t>
      </w:r>
      <w:r w:rsidRPr="005919F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C5C0F" w:rsidRPr="00496366" w:rsidRDefault="00EC5C0F" w:rsidP="00EC5C0F">
      <w:pPr>
        <w:spacing w:after="0"/>
        <w:ind w:firstLine="709"/>
        <w:rPr>
          <w:rFonts w:ascii="Times New Roman" w:hAnsi="Times New Roman" w:cs="Times New Roman"/>
          <w:sz w:val="24"/>
          <w:szCs w:val="24"/>
          <w:lang w:eastAsia="it-IT"/>
        </w:rPr>
      </w:pPr>
      <w:r w:rsidRPr="005919FD">
        <w:rPr>
          <w:rFonts w:ascii="Times New Roman" w:hAnsi="Times New Roman" w:cs="Times New Roman"/>
          <w:sz w:val="24"/>
          <w:szCs w:val="24"/>
          <w:lang w:eastAsia="it-IT"/>
        </w:rPr>
        <w:t xml:space="preserve">е. </w:t>
      </w:r>
      <w:r>
        <w:rPr>
          <w:rFonts w:ascii="Times New Roman" w:hAnsi="Times New Roman" w:cs="Times New Roman"/>
          <w:sz w:val="24"/>
          <w:szCs w:val="24"/>
          <w:lang w:eastAsia="it-IT"/>
        </w:rPr>
        <w:t>н</w:t>
      </w:r>
      <w:r w:rsidRPr="005919FD">
        <w:rPr>
          <w:rFonts w:ascii="Times New Roman" w:hAnsi="Times New Roman" w:cs="Times New Roman"/>
          <w:sz w:val="24"/>
          <w:szCs w:val="24"/>
          <w:lang w:eastAsia="it-IT"/>
        </w:rPr>
        <w:t>иво испуњености потребне тендерске документације</w:t>
      </w:r>
      <w:r>
        <w:rPr>
          <w:rFonts w:ascii="Times New Roman" w:hAnsi="Times New Roman" w:cs="Times New Roman"/>
          <w:sz w:val="24"/>
          <w:szCs w:val="24"/>
          <w:lang w:eastAsia="it-IT"/>
        </w:rPr>
        <w:t>;</w:t>
      </w:r>
    </w:p>
    <w:p w:rsidR="00EC5C0F" w:rsidRPr="005919FD" w:rsidRDefault="00EC5C0F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5919FD" w:rsidRDefault="00731417" w:rsidP="0088637F">
      <w:pPr>
        <w:pStyle w:val="Normal1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Допринос циљевима стратешких и програмских докумената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6"/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области јавног сакупљања и пре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раде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отпадних вода (и јавно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а, ако је могуће), тј. у којој мери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пројектне активности омогућавају:</w:t>
      </w:r>
    </w:p>
    <w:p w:rsidR="00E06884" w:rsidRPr="005919FD" w:rsidRDefault="00376560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а. </w:t>
      </w:r>
      <w:r w:rsidR="00146695" w:rsidRPr="00E06884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овећање броја становника повезаних 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јавни водовод и 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 сакупљања и прераде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отпадних вода</w:t>
      </w:r>
      <w:r w:rsidR="00146695" w:rsidRPr="00E0688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376560" w:rsidP="00376560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б. </w:t>
      </w:r>
      <w:r w:rsidR="00146695" w:rsidRPr="00E0688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мањење з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агађења (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оптерећење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загађењ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има које се третира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складу са захтевима)</w:t>
      </w:r>
    </w:p>
    <w:p w:rsidR="00731417" w:rsidRPr="005919FD" w:rsidRDefault="00376560" w:rsidP="00376560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овећање броја водних т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ела у добром и одличном стању у складу са </w:t>
      </w:r>
      <w:r w:rsidR="00E0688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индикатор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органског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оптерећења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376560" w:rsidP="00376560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мањење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број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становника који нема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ју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приступ јавни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који нису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покривен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сталним праћењем квалитета) или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повезан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 систем</w:t>
      </w:r>
      <w:r w:rsidR="00682DA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који не испуњавају захтеве микробиолошких и/или хемијских испитивања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EC5C0F" w:rsidRDefault="00731417" w:rsidP="0088637F">
      <w:pPr>
        <w:pStyle w:val="Normal1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Спремност</w:t>
      </w:r>
      <w:r w:rsidR="000C2AE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пројекта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10697" w:rsidRDefault="00710697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71069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731417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ехничка </w:t>
      </w:r>
      <w:r w:rsidR="000C2AEB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спроводивост</w:t>
      </w:r>
      <w:r w:rsidR="00731417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пројекта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10697" w:rsidRDefault="00710697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б. 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иво за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вршености студија и пројектне документације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10697" w:rsidRDefault="00710697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ц. 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ера у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којој су решена имовинска питања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45451" w:rsidRPr="00745451" w:rsidRDefault="00710697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д. 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ера у којој су већ прибављене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гра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ђевинске дозволе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одобрења за градњу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45451" w:rsidRPr="005919FD" w:rsidRDefault="00710697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е- 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иво завршености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потребне 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тендерске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документације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710697" w:rsidP="00745451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ф. 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реме потребно за почетак пројекта</w:t>
      </w:r>
      <w:r w:rsidR="00146695" w:rsidRPr="0074545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0C2AEB" w:rsidP="0088637F">
      <w:pPr>
        <w:pStyle w:val="Normal1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Финансијска оправданост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пројекта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71069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10697" w:rsidRDefault="00710697" w:rsidP="00710697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71069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0C2AE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еал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C2AE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стичан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буџет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10697" w:rsidRDefault="00710697" w:rsidP="00710697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езултати анализе трошкова и користи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10697" w:rsidRDefault="00710697" w:rsidP="00710697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купни трошкови пројекта 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у односу на број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становн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ика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 ће добити нову/адекватну водну услугу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10697" w:rsidRDefault="00710697" w:rsidP="00710697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ф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инансијска одрживост и приуштивост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D54636" w:rsidRDefault="00710697" w:rsidP="00710697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чешће пр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жаоца јавних услуга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суфинансирање других донатора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731417" w:rsidP="0088637F">
      <w:pPr>
        <w:pStyle w:val="Normal1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Капацитет 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пр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жаоца јавних водних услуга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10697" w:rsidRDefault="00710697" w:rsidP="00D54636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а.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апацитет корисника да спроведе пројекте суфинансиране средствима ЕУ и/или зајмовима 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ФИ (суфинансирање, људски ресурси, претходно искуство, итд.)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710697" w:rsidP="00710697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б.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пособност пружа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оца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услуга да управља пројектом након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престанка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финансирања (финансијски капацитет, људски ресурси, претходно искуство, итд.)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745451" w:rsidRDefault="00731417" w:rsidP="0088637F">
      <w:pPr>
        <w:pStyle w:val="Normal1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Приоритети у финансирању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A327A2" w:rsidRDefault="00745451" w:rsidP="00EC5C0F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а.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ројектно партнерство укључује више од једног пружаоца </w:t>
      </w:r>
      <w:r w:rsidR="000C2AE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јавних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водних услуга у оквиру пројекта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A327A2" w:rsidRDefault="00745451" w:rsidP="00EC5C0F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б.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ријављени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</w:t>
      </w:r>
      <w:r w:rsidR="000C2AEB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 предвиђа иницијативе у заједницама са мање могућности, нпр.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одручја посебне државне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бриге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, руралне и мање заједнице (на прим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ер на основу вр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едности индекса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индикатори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развијености,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израчунавање индекса разв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ијености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локалном нивоу који је мањи од 75% индекса разв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ијености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Републике Србије)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A327A2" w:rsidRPr="005919FD" w:rsidRDefault="00745451" w:rsidP="00EC5C0F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ц.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ш</w:t>
      </w:r>
      <w:r w:rsidR="003B0634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ири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утицај пројекта на реорганизацију пружалаца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јавних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водних услуга (спајање, специјализација, техничка и финансијска консолидација)</w:t>
      </w:r>
    </w:p>
    <w:p w:rsidR="00731417" w:rsidRPr="005919FD" w:rsidRDefault="00745451" w:rsidP="00EC5C0F">
      <w:pPr>
        <w:pStyle w:val="Normal1"/>
        <w:pBdr>
          <w:top w:val="nil"/>
          <w:left w:val="nil"/>
          <w:bottom w:val="nil"/>
          <w:right w:val="nil"/>
          <w:between w:val="nil"/>
        </w:pBdr>
        <w:spacing w:before="120"/>
        <w:ind w:left="1080" w:firstLine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д. </w:t>
      </w:r>
      <w:r w:rsidR="003B0634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3B0634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ланови 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за будућу репликацију резултата пројекта.</w:t>
      </w:r>
    </w:p>
    <w:p w:rsidR="00731417" w:rsidRPr="005919FD" w:rsidRDefault="00731417" w:rsidP="000B3E5D">
      <w:pPr>
        <w:pStyle w:val="Heading1"/>
      </w:pPr>
      <w:bookmarkStart w:id="96" w:name="_Toc30144336"/>
      <w:r w:rsidRPr="005919FD">
        <w:t>6. Извори финансирања и очекивана издвајања по годинама</w:t>
      </w:r>
      <w:bookmarkEnd w:id="96"/>
    </w:p>
    <w:p w:rsidR="00731417" w:rsidRPr="005919FD" w:rsidRDefault="00F9287F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Код припреме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одговарајућ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ег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инвестицион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ог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план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веома је важ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но анализирати како се процењени расходи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могу финансирати из постојећих и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евентуално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нових извора финансирања. Ово поглавље </w:t>
      </w:r>
      <w:r w:rsidR="00E0261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DSIP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-а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представља оквир средстава заснован на општим претпоставкама о развоју доступности средстава из домаћих и међународних извора. </w:t>
      </w:r>
    </w:p>
    <w:p w:rsidR="00731417" w:rsidRPr="005919FD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Комбинација домаћих и страних извора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коришћена и биће коришћена у Србији за испуњавање захтева Директиве о води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. Домаћи извори који се користе за финансирање сектора вода/отпадн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Србији укључују углавном државне и општинске 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опште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приходе и накнаде</w:t>
      </w:r>
      <w:r w:rsidR="00F928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 корисници плаћају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комуналне услуге. Страни ресурси обухватају </w:t>
      </w:r>
      <w:r w:rsidR="00ED70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бесповратна средства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зајмове међународних финансијских организација или билатералних донатора. </w:t>
      </w:r>
    </w:p>
    <w:p w:rsidR="00731417" w:rsidRPr="005919FD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Статус свих извора финансирања је укратко представљен у наставку. Штавише, у овом поглављу представљамо главне претпоставке о томе како ће се</w:t>
      </w:r>
      <w:r w:rsidR="00380B6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обезбеђивање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финансирањ</w:t>
      </w:r>
      <w:r w:rsidR="00380B6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различитих из</w:t>
      </w:r>
      <w:r w:rsidR="00380B6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вора пром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енити у наредних 20/30 година.</w:t>
      </w:r>
    </w:p>
    <w:p w:rsidR="00731417" w:rsidRPr="005919FD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Постоји неколико постојећих и потенцијалних извора фина</w:t>
      </w:r>
      <w:r w:rsidR="00380B6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нсирања инфраструктуре за снабд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евање</w:t>
      </w:r>
      <w:r w:rsidR="00380B6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водом</w:t>
      </w:r>
      <w:r w:rsidR="00380B6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5919FD" w:rsidRDefault="00146695" w:rsidP="0088637F">
      <w:pPr>
        <w:pStyle w:val="Normal1"/>
        <w:numPr>
          <w:ilvl w:val="0"/>
          <w:numId w:val="39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ј</w:t>
      </w:r>
      <w:r w:rsidR="00731417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авни буџет и фондови за животну средину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146695" w:rsidP="0088637F">
      <w:pPr>
        <w:pStyle w:val="Normal1"/>
        <w:numPr>
          <w:ilvl w:val="0"/>
          <w:numId w:val="39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опствени извори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146695" w:rsidP="0088637F">
      <w:pPr>
        <w:pStyle w:val="Normal1"/>
        <w:numPr>
          <w:ilvl w:val="0"/>
          <w:numId w:val="39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тран</w:t>
      </w:r>
      <w:r w:rsidR="00ED70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бесповратна средства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кредити.</w:t>
      </w:r>
    </w:p>
    <w:p w:rsidR="00731417" w:rsidRPr="00B6008E" w:rsidRDefault="00731417" w:rsidP="0088637F">
      <w:pPr>
        <w:pStyle w:val="Heading2"/>
        <w:spacing w:before="120" w:line="240" w:lineRule="auto"/>
        <w:rPr>
          <w:rFonts w:ascii="Times New Roman" w:hAnsi="Times New Roman" w:cs="Times New Roman"/>
          <w:color w:val="000000" w:themeColor="text1"/>
        </w:rPr>
      </w:pPr>
      <w:bookmarkStart w:id="97" w:name="_Toc30144337"/>
      <w:r w:rsidRPr="00B6008E">
        <w:rPr>
          <w:rFonts w:ascii="Times New Roman" w:hAnsi="Times New Roman" w:cs="Times New Roman"/>
          <w:color w:val="000000" w:themeColor="text1"/>
        </w:rPr>
        <w:t>6.1. Јавни буџети - Улога јавних комуналних предузећа</w:t>
      </w:r>
      <w:bookmarkEnd w:id="97"/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Тренутно финансирање снабдевања водом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под 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директним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утицајем два општа очекивања оснивача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јавног комуналног предузећа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ЈКП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локалн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самоуправ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Прво,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 ЈКП се очекује да пружају одређене комуналне усл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уге (услуге везане за воду), сл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едећи основне тржишне принципе. Први међу њима би био да покрије све своје трошкове наплатом 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рачуна за пружене услуге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потрошач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Друго,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 ЈКП се генерално очекује да свим 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становницима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општине пружају 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предметне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услуге, без обзира на њихову способност и спремност да плате </w:t>
      </w:r>
      <w:r w:rsidR="00380B6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рачуне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Може се рећи да се комуналне услуге у Србији традиционално сматрају јавним добрима.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Овај дуализам комерцијалних и јавних принципа у активностима ЈКП огледа се у њиховом финансијском положају. Уопштено, финансирање ЈКП у Србији је организовано на следећи начин:</w:t>
      </w:r>
    </w:p>
    <w:p w:rsidR="00731417" w:rsidRPr="00B6008E" w:rsidRDefault="00731417" w:rsidP="000C7943">
      <w:pPr>
        <w:pStyle w:val="Normal1"/>
        <w:spacing w:before="120"/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перативн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(укључујући амортизацију) трошков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покривају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наплатом рачуна за пружене услуге потрошачима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0C7943">
      <w:pPr>
        <w:pStyle w:val="Normal1"/>
        <w:spacing w:before="120"/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2. </w:t>
      </w:r>
      <w:r w:rsidR="00146695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нвестиције (капитални трошкови) се финансирају из државног буџета.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Ова подела није експлицитно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установљена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већ је резултат спонтаног развоја наслеђеног из периода социјализма,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едњег (транзици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периода када је због девастирајућих макроекономских трендова (хиперинфлација, драматично смањење БДП,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стечај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великих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фабрика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слично) животни стандард грађана драматично опао. Један од начина да се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све то ублажи је био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се грађанима обезбеде основне робе и услуге. Комуналне услуге су сматране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једном од њих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Важно је напоменути да </w:t>
      </w:r>
      <w:r w:rsidR="002D4CD0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комерцијални” д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активности, који се односи на обављање оперативних задатака, није уређен као стварна тржишна економија, већ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контролисано тржишт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е. ЈКП 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елују као монополи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чија је намера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одред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цене својих услуга н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нивоу стварних трошкова (тј. 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перативни трошкови, трошкови одржавања и финансијски трошкови, али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инвестицион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Пракса је да на крају буџетске године ЈКП припремају планове својих активности са свим оперативним трошковима. Важна чињеница је да се ти трошкови не тестирају у реалним тржишним условима, 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пошто не постоји конкуренција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нити</w:t>
      </w:r>
      <w:r w:rsidR="00CE5C8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односу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стандардиз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оване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трошковн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елемент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показатељ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(нпр.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рој запослених по јединици услуге, број запослених по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потрошачу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потрошња горива по јединици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раздаљине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итд.).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Цене не укључују профит, јер се од ЈКП не очекује да остваре профит. Сходно томе,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биланси успеха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свих ЈКП обично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близу нуле.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лици 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27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приказани су финансијски и управљачки токови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типични за ЈКП у Србији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данас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BC2D18" w:rsidP="0088637F">
      <w:pPr>
        <w:pStyle w:val="Normal1"/>
        <w:spacing w:before="12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21" o:spid="_x0000_s1049" type="#_x0000_t202" style="position:absolute;left:0;text-align:left;margin-left:57.25pt;margin-top:205.15pt;width:116.75pt;height:50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">
            <v:textbox>
              <w:txbxContent>
                <w:p w:rsidR="000B3E5D" w:rsidRPr="00B930A5" w:rsidRDefault="000B3E5D" w:rsidP="00B930A5">
                  <w:pPr>
                    <w:rPr>
                      <w:sz w:val="16"/>
                      <w:szCs w:val="16"/>
                    </w:rPr>
                  </w:pPr>
                  <w:r w:rsidRPr="00B930A5">
                    <w:rPr>
                      <w:sz w:val="16"/>
                      <w:szCs w:val="16"/>
                    </w:rPr>
                    <w:t>Финансијски ток</w:t>
                  </w:r>
                </w:p>
                <w:p w:rsidR="000B3E5D" w:rsidRPr="00B930A5" w:rsidRDefault="000B3E5D" w:rsidP="00B930A5">
                  <w:pPr>
                    <w:rPr>
                      <w:sz w:val="16"/>
                      <w:szCs w:val="16"/>
                    </w:rPr>
                  </w:pPr>
                  <w:r w:rsidRPr="00B930A5">
                    <w:rPr>
                      <w:sz w:val="16"/>
                      <w:szCs w:val="16"/>
                    </w:rPr>
                    <w:t>Управљачки ток</w:t>
                  </w:r>
                </w:p>
                <w:p w:rsidR="000B3E5D" w:rsidRPr="00B930A5" w:rsidRDefault="000B3E5D" w:rsidP="00B930A5">
                  <w:pPr>
                    <w:rPr>
                      <w:sz w:val="16"/>
                      <w:szCs w:val="16"/>
                    </w:rPr>
                  </w:pPr>
                  <w:r w:rsidRPr="00B930A5">
                    <w:rPr>
                      <w:sz w:val="16"/>
                      <w:szCs w:val="16"/>
                    </w:rPr>
                    <w:t>Физички ток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20" o:spid="_x0000_s1050" type="#_x0000_t202" style="position:absolute;left:0;text-align:left;margin-left:168pt;margin-top:169.7pt;width:129.25pt;height:19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">
            <v:textbox>
              <w:txbxContent>
                <w:p w:rsidR="000B3E5D" w:rsidRDefault="000B3E5D" w:rsidP="00B930A5">
                  <w:r>
                    <w:t>Текуће активности ЈКП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19" o:spid="_x0000_s1051" type="#_x0000_t202" style="position:absolute;left:0;text-align:left;margin-left:183.35pt;margin-top:126.6pt;width:84.55pt;height:19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Default="000B3E5D" w:rsidP="00B930A5">
                  <w:r>
                    <w:t>ЈКП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18" o:spid="_x0000_s1052" type="#_x0000_t202" style="position:absolute;left:0;text-align:left;margin-left:325.7pt;margin-top:97.7pt;width:110.1pt;height:19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Default="000B3E5D" w:rsidP="00B930A5">
                  <w:r>
                    <w:t>Инвестиције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17" o:spid="_x0000_s1053" type="#_x0000_t202" style="position:absolute;left:0;text-align:left;margin-left:171.2pt;margin-top:74.25pt;width:100.45pt;height:19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">
            <v:textbox>
              <w:txbxContent>
                <w:p w:rsidR="000B3E5D" w:rsidRPr="00B930A5" w:rsidRDefault="000B3E5D" w:rsidP="00B930A5">
                  <w:r>
                    <w:t>Локални буџет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16" o:spid="_x0000_s1054" type="#_x0000_t202" style="position:absolute;left:0;text-align:left;margin-left:18.65pt;margin-top:126.6pt;width:84.55pt;height:19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Default="000B3E5D" w:rsidP="00B930A5">
                  <w:r>
                    <w:t>Потрошач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15" o:spid="_x0000_s1055" type="#_x0000_t202" style="position:absolute;left:0;text-align:left;margin-left:183.35pt;margin-top:6.1pt;width:84.55pt;height:19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">
            <v:textbox>
              <w:txbxContent>
                <w:p w:rsidR="000B3E5D" w:rsidRDefault="000B3E5D">
                  <w:r>
                    <w:t>Општина (ЈЛС)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665106" cy="3338891"/>
            <wp:effectExtent l="0" t="0" r="0" b="0"/>
            <wp:docPr id="5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5106" cy="33388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98" w:name="_Toc30146411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27</w:t>
      </w:r>
      <w:r w:rsidR="006F7257">
        <w:fldChar w:fldCharType="end"/>
      </w:r>
      <w:r w:rsidR="00B930A5" w:rsidRPr="00B6008E">
        <w:t>.</w:t>
      </w:r>
      <w:r w:rsidR="00731417" w:rsidRPr="00B6008E">
        <w:t xml:space="preserve"> Постојећи систем финансирања вод</w:t>
      </w:r>
      <w:r w:rsidR="00B930A5" w:rsidRPr="00B6008E">
        <w:t>них</w:t>
      </w:r>
      <w:r w:rsidR="00731417" w:rsidRPr="00B6008E">
        <w:t xml:space="preserve"> услуга у Србији</w:t>
      </w:r>
      <w:bookmarkEnd w:id="98"/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случају да се планирани и стварни финансијски показатељи знатно разликују,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руководство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ЈКП обично реагује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поправ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ситуациј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кроз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повећање цена својих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услуга. ЈКП предлаже промену цене, али га одобрава локална скупштина или други локални надлежни орган. Ако повећање цена није довољно за решавање ситуације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постојећим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губитк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постоји могућност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се обезбеде оперативне субвенције ЈКП из општинског буџета. Ово је генерално веома ретка ситуација и оп</w:t>
      </w:r>
      <w:r w:rsidR="00B930A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штине нерадо предузимају овакав корак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Сва улагања у комуналну инфраструктуру, као и 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средства ЈКП (опрема, итд.) 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 обично финансирају из буџета општине и 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републичке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владе. Редовн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је пракса да стварну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набавку инвестиције врши Републичка дирекција за воде (Министарство пољопривреде, шумарства и водопри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вреде) кроз Фонд за воде (као 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државног буџета). Током протеклих десет година, инвестиције у водну инфраструктуру 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биле предмет подршке 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разни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билатерални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(</w:t>
      </w:r>
      <w:r w:rsidR="002854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бесповратна средства 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споразуми између Србије и ЕУ и земаља које нису чланице ЕУ, </w:t>
      </w:r>
      <w:r w:rsidR="002854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бесповратна средства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зајмови KfW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друг</w:t>
      </w:r>
      <w:r w:rsidR="0032178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МФИ).</w:t>
      </w: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99" w:name="_Toc30144338"/>
      <w:r w:rsidRPr="00B6008E">
        <w:rPr>
          <w:rFonts w:ascii="Times New Roman" w:hAnsi="Times New Roman" w:cs="Times New Roman"/>
          <w:color w:val="000000" w:themeColor="text1"/>
        </w:rPr>
        <w:t>6.2. Јавни буџети</w:t>
      </w:r>
      <w:bookmarkEnd w:id="99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Министарство пољопривреде, шумарства и водопривреде - Републичка дирекција за воде </w:t>
      </w:r>
      <w:r w:rsidR="007F70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оводи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суфинансира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средстава Ф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онда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воде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 складу са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редбама о програму управљања водама кој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Влада усв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 за сваку календарску годину:</w:t>
      </w:r>
    </w:p>
    <w:p w:rsidR="00731417" w:rsidRPr="00B6008E" w:rsidRDefault="00731417" w:rsidP="00731417">
      <w:pPr>
        <w:pStyle w:val="Normal1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Изградњ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реконструкциј</w:t>
      </w:r>
      <w:r w:rsidR="00935A0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водних објеката за коришћење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као што су системи за снабдевање водом за пиће - водозахвати (бунари, канализација, водотокови, канали, језера и бране са акумулацијама), постројења за пречишћавање воде за пиће, главни цевоводи и резервоари са 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припадајућим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уређајима;</w:t>
      </w:r>
    </w:p>
    <w:p w:rsidR="00731417" w:rsidRPr="00B6008E" w:rsidRDefault="00731417" w:rsidP="00731417">
      <w:pPr>
        <w:pStyle w:val="Normal1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Изградњ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реконструкциј</w:t>
      </w:r>
      <w:r w:rsidR="00935A0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водних објеката за сакупљање, 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одвођење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прераду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отпадних вода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Израд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техничке документације за изградњу и реконструкцију водних објеката за коришћење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сакупљање, одво</w:t>
      </w:r>
      <w:r w:rsidR="0042188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ђење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пречишћавање отпадних вода.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Влада Србије је у 2016. години издвојила 2,16 милијарди динара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7"/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финансирање управљања водама (око 17,5 милиона е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ра), што је мање од 0,2% укупног државног буџета за 2016. годину.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8"/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је знатно мање од 3,12 милијарди динара издвојених за исту намену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2015. години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Највећи д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годишњег буџета за управљање водама 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опредељен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за регулацију река и превенцију поплава (око 50% буџета за управљање водама). У 2016. години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мере везане за водоснабдевање је издвојено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0,736 милијарди динара или 6,0 милиона еура (око 34% укупног годишњег буџета за управљање водама). Укупна улагања 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Владе (преко Републичке дирекције за воде и бившег Министарства пољопривреде и заштите животне средине)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сектор водоснабдевања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периоду од 2010. до 2016. године  била су веома скромна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(око 3,8 милиона е</w:t>
      </w:r>
      <w:r w:rsidR="00D44A94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ра годишње)</w:t>
      </w:r>
      <w:r w:rsidRPr="00B6008E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Издвајања за управљање водама из Фонда за воде током периода 2015-2018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година су представљена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</w:t>
      </w:r>
      <w:r w:rsidR="008536CB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Табел</w:t>
      </w:r>
      <w:r w:rsidR="00D44A9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8F0303" w:rsidP="008F0303">
      <w:pPr>
        <w:pStyle w:val="Caption"/>
        <w:rPr>
          <w:i/>
        </w:rPr>
      </w:pPr>
      <w:bookmarkStart w:id="100" w:name="_Toc30143773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24</w:t>
      </w:r>
      <w:r w:rsidR="006F7257">
        <w:fldChar w:fldCharType="end"/>
      </w:r>
      <w:r w:rsidR="00D44A94" w:rsidRPr="00B6008E">
        <w:t xml:space="preserve">. Издвајања из Фонда за воде </w:t>
      </w:r>
      <w:r w:rsidR="00731417" w:rsidRPr="00B6008E">
        <w:t>у 2015-2018</w:t>
      </w:r>
      <w:r w:rsidR="00D44A94" w:rsidRPr="00B6008E">
        <w:t>.</w:t>
      </w:r>
      <w:r w:rsidR="00731417" w:rsidRPr="00B6008E">
        <w:t xml:space="preserve"> (</w:t>
      </w:r>
      <w:r w:rsidR="00D44A94" w:rsidRPr="00B6008E">
        <w:t>хи</w:t>
      </w:r>
      <w:r w:rsidR="008536CB" w:rsidRPr="00B6008E">
        <w:t>љ</w:t>
      </w:r>
      <w:r w:rsidR="00D44A94" w:rsidRPr="00B6008E">
        <w:t>ада</w:t>
      </w:r>
      <w:r w:rsidR="00731417" w:rsidRPr="00B6008E">
        <w:t xml:space="preserve"> динара)</w:t>
      </w:r>
      <w:bookmarkEnd w:id="100"/>
    </w:p>
    <w:tbl>
      <w:tblPr>
        <w:tblW w:w="9128" w:type="dxa"/>
        <w:tbl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single" w:sz="8" w:space="0" w:color="9F8AB9"/>
          <w:insideV w:val="single" w:sz="4" w:space="0" w:color="B8CCE4"/>
        </w:tblBorders>
        <w:tblLayout w:type="fixed"/>
        <w:tblLook w:val="0400" w:firstRow="0" w:lastRow="0" w:firstColumn="0" w:lastColumn="0" w:noHBand="0" w:noVBand="1"/>
      </w:tblPr>
      <w:tblGrid>
        <w:gridCol w:w="4729"/>
        <w:gridCol w:w="1159"/>
        <w:gridCol w:w="1127"/>
        <w:gridCol w:w="1128"/>
        <w:gridCol w:w="985"/>
      </w:tblGrid>
      <w:tr w:rsidR="00731417" w:rsidRPr="00B6008E">
        <w:trPr>
          <w:trHeight w:val="240"/>
        </w:trPr>
        <w:tc>
          <w:tcPr>
            <w:tcW w:w="4729" w:type="dxa"/>
            <w:tcMar>
              <w:left w:w="57" w:type="dxa"/>
              <w:right w:w="57" w:type="dxa"/>
            </w:tcMar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159" w:type="dxa"/>
            <w:tcMar>
              <w:left w:w="57" w:type="dxa"/>
              <w:right w:w="57" w:type="dxa"/>
            </w:tcMar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2015</w:t>
            </w:r>
            <w:r w:rsidR="00D44A9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127" w:type="dxa"/>
            <w:tcMar>
              <w:left w:w="57" w:type="dxa"/>
              <w:right w:w="57" w:type="dxa"/>
            </w:tcMar>
          </w:tcPr>
          <w:p w:rsidR="00731417" w:rsidRPr="00B6008E" w:rsidRDefault="00731417" w:rsidP="00D44A94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2016</w:t>
            </w:r>
            <w:r w:rsidR="00D44A9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1128" w:type="dxa"/>
            <w:tcMar>
              <w:left w:w="57" w:type="dxa"/>
              <w:right w:w="57" w:type="dxa"/>
            </w:tcMar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2017</w:t>
            </w:r>
            <w:r w:rsidR="00D44A9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985" w:type="dxa"/>
            <w:tcMar>
              <w:left w:w="57" w:type="dxa"/>
              <w:right w:w="57" w:type="dxa"/>
            </w:tcMar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2018</w:t>
            </w:r>
            <w:r w:rsidR="00D44A9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</w:tr>
      <w:tr w:rsidR="00D44A94" w:rsidRPr="00B6008E">
        <w:trPr>
          <w:trHeight w:val="240"/>
        </w:trPr>
        <w:tc>
          <w:tcPr>
            <w:tcW w:w="4729" w:type="dxa"/>
            <w:tcMar>
              <w:left w:w="57" w:type="dxa"/>
              <w:right w:w="57" w:type="dxa"/>
            </w:tcMar>
          </w:tcPr>
          <w:p w:rsidR="00D44A94" w:rsidRPr="00B6008E" w:rsidRDefault="00D44A9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Регулација и коришћење вода</w:t>
            </w:r>
          </w:p>
        </w:tc>
        <w:tc>
          <w:tcPr>
            <w:tcW w:w="1159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autoSpaceDE w:val="0"/>
              <w:autoSpaceDN w:val="0"/>
              <w:adjustRightInd w:val="0"/>
              <w:spacing w:after="0"/>
              <w:ind w:left="388" w:right="-2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843.000</w:t>
            </w:r>
          </w:p>
        </w:tc>
        <w:tc>
          <w:tcPr>
            <w:tcW w:w="1127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736.000 </w:t>
            </w:r>
          </w:p>
        </w:tc>
        <w:tc>
          <w:tcPr>
            <w:tcW w:w="1128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660.000 </w:t>
            </w:r>
          </w:p>
        </w:tc>
        <w:tc>
          <w:tcPr>
            <w:tcW w:w="985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670.000</w:t>
            </w:r>
          </w:p>
        </w:tc>
      </w:tr>
      <w:tr w:rsidR="00D44A94" w:rsidRPr="00B6008E">
        <w:trPr>
          <w:trHeight w:val="240"/>
        </w:trPr>
        <w:tc>
          <w:tcPr>
            <w:tcW w:w="4729" w:type="dxa"/>
            <w:tcMar>
              <w:left w:w="57" w:type="dxa"/>
              <w:right w:w="57" w:type="dxa"/>
            </w:tcMar>
          </w:tcPr>
          <w:p w:rsidR="00D44A94" w:rsidRPr="00B6008E" w:rsidRDefault="00D44A9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Заштита вода од загађивања</w:t>
            </w:r>
          </w:p>
        </w:tc>
        <w:tc>
          <w:tcPr>
            <w:tcW w:w="1159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D44A94">
            <w:pPr>
              <w:autoSpaceDE w:val="0"/>
              <w:autoSpaceDN w:val="0"/>
              <w:adjustRightInd w:val="0"/>
              <w:spacing w:after="0"/>
              <w:ind w:left="221" w:right="-20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     </w:t>
            </w: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86.000</w:t>
            </w:r>
          </w:p>
        </w:tc>
        <w:tc>
          <w:tcPr>
            <w:tcW w:w="1127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62.500 </w:t>
            </w:r>
          </w:p>
        </w:tc>
        <w:tc>
          <w:tcPr>
            <w:tcW w:w="1128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102.805 </w:t>
            </w:r>
          </w:p>
        </w:tc>
        <w:tc>
          <w:tcPr>
            <w:tcW w:w="985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140.500</w:t>
            </w:r>
          </w:p>
        </w:tc>
      </w:tr>
      <w:tr w:rsidR="00D44A94" w:rsidRPr="00B6008E">
        <w:trPr>
          <w:trHeight w:val="240"/>
        </w:trPr>
        <w:tc>
          <w:tcPr>
            <w:tcW w:w="4729" w:type="dxa"/>
            <w:tcMar>
              <w:left w:w="57" w:type="dxa"/>
              <w:right w:w="57" w:type="dxa"/>
            </w:tcMar>
          </w:tcPr>
          <w:p w:rsidR="00D44A94" w:rsidRPr="00B6008E" w:rsidRDefault="00D44A94" w:rsidP="00D44A9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Регулација река и превенција поплава</w:t>
            </w:r>
          </w:p>
        </w:tc>
        <w:tc>
          <w:tcPr>
            <w:tcW w:w="1159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autoSpaceDE w:val="0"/>
              <w:autoSpaceDN w:val="0"/>
              <w:adjustRightInd w:val="0"/>
              <w:spacing w:after="0"/>
              <w:ind w:left="208" w:right="-2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2.033.805</w:t>
            </w:r>
          </w:p>
        </w:tc>
        <w:tc>
          <w:tcPr>
            <w:tcW w:w="1127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1.246.833 </w:t>
            </w:r>
          </w:p>
        </w:tc>
        <w:tc>
          <w:tcPr>
            <w:tcW w:w="1128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1.266.533 </w:t>
            </w:r>
          </w:p>
        </w:tc>
        <w:tc>
          <w:tcPr>
            <w:tcW w:w="985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2.319.493</w:t>
            </w:r>
          </w:p>
        </w:tc>
      </w:tr>
      <w:tr w:rsidR="00D44A94" w:rsidRPr="00B6008E">
        <w:trPr>
          <w:trHeight w:val="240"/>
        </w:trPr>
        <w:tc>
          <w:tcPr>
            <w:tcW w:w="4729" w:type="dxa"/>
            <w:tcMar>
              <w:left w:w="28" w:type="dxa"/>
              <w:right w:w="28" w:type="dxa"/>
            </w:tcMar>
          </w:tcPr>
          <w:p w:rsidR="00D44A94" w:rsidRPr="00B6008E" w:rsidRDefault="00D44A9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Планирање и међународна сарадња у сектору вода </w:t>
            </w:r>
          </w:p>
        </w:tc>
        <w:tc>
          <w:tcPr>
            <w:tcW w:w="1159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autoSpaceDE w:val="0"/>
              <w:autoSpaceDN w:val="0"/>
              <w:adjustRightInd w:val="0"/>
              <w:spacing w:after="0"/>
              <w:ind w:left="388" w:right="-2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157.329</w:t>
            </w:r>
          </w:p>
        </w:tc>
        <w:tc>
          <w:tcPr>
            <w:tcW w:w="1127" w:type="dxa"/>
            <w:tcMar>
              <w:left w:w="28" w:type="dxa"/>
              <w:right w:w="28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112.97</w:t>
            </w:r>
          </w:p>
        </w:tc>
        <w:tc>
          <w:tcPr>
            <w:tcW w:w="1128" w:type="dxa"/>
            <w:tcMar>
              <w:left w:w="28" w:type="dxa"/>
              <w:right w:w="28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 xml:space="preserve">258.177 </w:t>
            </w:r>
          </w:p>
        </w:tc>
        <w:tc>
          <w:tcPr>
            <w:tcW w:w="985" w:type="dxa"/>
            <w:tcMar>
              <w:left w:w="28" w:type="dxa"/>
              <w:right w:w="28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174.500</w:t>
            </w:r>
          </w:p>
        </w:tc>
      </w:tr>
      <w:tr w:rsidR="00D44A94" w:rsidRPr="00B6008E">
        <w:trPr>
          <w:trHeight w:val="240"/>
        </w:trPr>
        <w:tc>
          <w:tcPr>
            <w:tcW w:w="4729" w:type="dxa"/>
            <w:tcMar>
              <w:left w:w="57" w:type="dxa"/>
              <w:right w:w="57" w:type="dxa"/>
            </w:tcMar>
          </w:tcPr>
          <w:p w:rsidR="00D44A94" w:rsidRPr="00B6008E" w:rsidRDefault="00D44A94">
            <w:pPr>
              <w:pStyle w:val="Normal1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</w:t>
            </w:r>
          </w:p>
        </w:tc>
        <w:tc>
          <w:tcPr>
            <w:tcW w:w="1159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3.120.134</w:t>
            </w:r>
          </w:p>
        </w:tc>
        <w:tc>
          <w:tcPr>
            <w:tcW w:w="1127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autoSpaceDE w:val="0"/>
              <w:autoSpaceDN w:val="0"/>
              <w:adjustRightInd w:val="0"/>
              <w:spacing w:after="0"/>
              <w:ind w:left="208" w:right="-2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color w:val="000000" w:themeColor="text1"/>
                <w:lang w:val="en-GB"/>
              </w:rPr>
              <w:t>2.158.330</w:t>
            </w:r>
          </w:p>
        </w:tc>
        <w:tc>
          <w:tcPr>
            <w:tcW w:w="1128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color w:val="000000" w:themeColor="text1"/>
                <w:lang w:val="en-GB"/>
              </w:rPr>
              <w:t>2.287.515</w:t>
            </w:r>
          </w:p>
        </w:tc>
        <w:tc>
          <w:tcPr>
            <w:tcW w:w="985" w:type="dxa"/>
            <w:tcMar>
              <w:left w:w="57" w:type="dxa"/>
              <w:right w:w="57" w:type="dxa"/>
            </w:tcMar>
            <w:vAlign w:val="center"/>
          </w:tcPr>
          <w:p w:rsidR="00D44A94" w:rsidRPr="00B6008E" w:rsidRDefault="00D44A94" w:rsidP="00AD02A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3.304.493</w:t>
            </w:r>
          </w:p>
        </w:tc>
      </w:tr>
    </w:tbl>
    <w:p w:rsidR="00731417" w:rsidRPr="00B6008E" w:rsidRDefault="00731417">
      <w:pPr>
        <w:pStyle w:val="Normal1"/>
        <w:jc w:val="left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Уредбе о програму управљања водама за 2015., 2016., 2017. и 2018.</w:t>
      </w:r>
      <w:r w:rsidR="00D44A94" w:rsidRPr="00B6008E">
        <w:rPr>
          <w:rFonts w:ascii="Times New Roman" w:hAnsi="Times New Roman" w:cs="Times New Roman"/>
          <w:i/>
          <w:color w:val="000000" w:themeColor="text1"/>
        </w:rPr>
        <w:t xml:space="preserve"> годину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01" w:name="_Toc30144339"/>
      <w:r w:rsidRPr="00B6008E">
        <w:rPr>
          <w:rFonts w:ascii="Times New Roman" w:hAnsi="Times New Roman" w:cs="Times New Roman"/>
          <w:color w:val="000000" w:themeColor="text1"/>
        </w:rPr>
        <w:t xml:space="preserve">6.3. Накнаде </w:t>
      </w:r>
      <w:r w:rsidR="0021358C" w:rsidRPr="00B6008E">
        <w:rPr>
          <w:rFonts w:ascii="Times New Roman" w:hAnsi="Times New Roman" w:cs="Times New Roman"/>
          <w:color w:val="000000" w:themeColor="text1"/>
        </w:rPr>
        <w:t>за</w:t>
      </w:r>
      <w:r w:rsidRPr="00B6008E">
        <w:rPr>
          <w:rFonts w:ascii="Times New Roman" w:hAnsi="Times New Roman" w:cs="Times New Roman"/>
          <w:color w:val="000000" w:themeColor="text1"/>
        </w:rPr>
        <w:t xml:space="preserve"> кори</w:t>
      </w:r>
      <w:r w:rsidR="0021358C" w:rsidRPr="00B6008E">
        <w:rPr>
          <w:rFonts w:ascii="Times New Roman" w:hAnsi="Times New Roman" w:cs="Times New Roman"/>
          <w:color w:val="000000" w:themeColor="text1"/>
        </w:rPr>
        <w:t>шћење услуга</w:t>
      </w:r>
      <w:bookmarkEnd w:id="101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Главни проблем већине ЈКП у Србији је да, осим 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категорију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институција (јавни сектор), стопа наплате за услуге везане за воду је ниска. За то постоје два разлога:</w:t>
      </w:r>
    </w:p>
    <w:p w:rsidR="00731417" w:rsidRPr="00D54636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1. Социјална питања - Комуналне услуге се традиционално сматрају делом миним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алног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животног стандарда грађана, а тиме и </w:t>
      </w:r>
      <w:r w:rsidR="00935A0E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јавн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добр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”. Чињеница да су ЈКП у власништву локалних самоуправа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да већину 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њихови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управни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одбор</w:t>
      </w:r>
      <w:r w:rsidR="0021358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чине званичници локалне самоуправе, објашњава недостатак спремности да се уведу ригорозније мере према грађанима који не плаћају рачуне за комуналне услуге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2.</w:t>
      </w:r>
      <w:r w:rsidR="0021358C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Политичка питања - Повећање ц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ена комуналних услуга и наме</w:t>
      </w:r>
      <w:r w:rsidR="0021358C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тање строгих м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ера наплат</w:t>
      </w:r>
      <w:r w:rsidR="0021358C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 рачуна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углавном нису популарн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. Пошто су ове одлуке у надлежности локалних самоуправа, оне могу утицати на њихову популарност.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 претпоставком да ће 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наредним деценијама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инвестициони трошкови бити покривени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различити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извора финансирања, главни проблем ће бити да се осигура дугорочна финансијска одрживост будућих система за пречишћа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вање отпадних вода и да се уведе тарифни систем за потрошаче (домаћинства, индустрије и институције) који подразумева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повраћај </w:t>
      </w:r>
      <w:r w:rsidR="007D1A03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свих 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трошкова.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Постојеће тарифе (2017.) за услуге водоснабдевања и канализације приказане су у Табели 2</w:t>
      </w:r>
      <w:r w:rsidR="009B21E2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. Тарифе су дате у РСД/м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без ПДВ (10%).</w:t>
      </w:r>
    </w:p>
    <w:p w:rsidR="00731417" w:rsidRPr="005919FD" w:rsidRDefault="008F0303" w:rsidP="008F0303">
      <w:pPr>
        <w:pStyle w:val="Caption"/>
      </w:pPr>
      <w:bookmarkStart w:id="102" w:name="_Toc30143774"/>
      <w:r w:rsidRPr="005919FD">
        <w:t xml:space="preserve">Табела </w:t>
      </w:r>
      <w:r w:rsidR="006F7257">
        <w:fldChar w:fldCharType="begin"/>
      </w:r>
      <w:r w:rsidRPr="005919FD">
        <w:instrText xml:space="preserve"> </w:instrText>
      </w:r>
      <w:r>
        <w:instrText>SEQ</w:instrText>
      </w:r>
      <w:r w:rsidRPr="005919FD">
        <w:instrText xml:space="preserve"> Табела \* </w:instrText>
      </w:r>
      <w:r>
        <w:instrText>ARABIC</w:instrText>
      </w:r>
      <w:r w:rsidRPr="005919FD">
        <w:instrText xml:space="preserve"> </w:instrText>
      </w:r>
      <w:r w:rsidR="006F7257">
        <w:fldChar w:fldCharType="separate"/>
      </w:r>
      <w:r w:rsidRPr="005919FD">
        <w:rPr>
          <w:noProof/>
        </w:rPr>
        <w:t>25</w:t>
      </w:r>
      <w:r w:rsidR="006F7257">
        <w:fldChar w:fldCharType="end"/>
      </w:r>
      <w:r>
        <w:t xml:space="preserve">. </w:t>
      </w:r>
      <w:r w:rsidR="007D1A03" w:rsidRPr="005919FD">
        <w:t>Садашње</w:t>
      </w:r>
      <w:r w:rsidR="00731417" w:rsidRPr="005919FD">
        <w:t xml:space="preserve"> тариф</w:t>
      </w:r>
      <w:r w:rsidR="007D1A03" w:rsidRPr="005919FD">
        <w:t>е</w:t>
      </w:r>
      <w:r w:rsidR="00731417" w:rsidRPr="005919FD">
        <w:t xml:space="preserve"> за воду и отпадне воде у неколико општина у Србији (РСД/м</w:t>
      </w:r>
      <w:r w:rsidR="00731417" w:rsidRPr="005919FD">
        <w:rPr>
          <w:vertAlign w:val="superscript"/>
        </w:rPr>
        <w:t>3</w:t>
      </w:r>
      <w:r w:rsidR="00731417" w:rsidRPr="005919FD">
        <w:t>, без ПДВ)</w:t>
      </w:r>
      <w:bookmarkEnd w:id="102"/>
    </w:p>
    <w:tbl>
      <w:tblPr>
        <w:tblW w:w="53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63"/>
        <w:gridCol w:w="868"/>
        <w:gridCol w:w="869"/>
        <w:gridCol w:w="869"/>
        <w:gridCol w:w="869"/>
      </w:tblGrid>
      <w:tr w:rsidR="00731417" w:rsidRPr="00B6008E" w:rsidTr="003961C6">
        <w:trPr>
          <w:trHeight w:val="220"/>
          <w:jc w:val="center"/>
        </w:trPr>
        <w:tc>
          <w:tcPr>
            <w:tcW w:w="1863" w:type="dxa"/>
            <w:vMerge w:val="restart"/>
            <w:tcBorders>
              <w:bottom w:val="nil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Општина</w:t>
            </w:r>
          </w:p>
        </w:tc>
        <w:tc>
          <w:tcPr>
            <w:tcW w:w="1737" w:type="dxa"/>
            <w:gridSpan w:val="2"/>
            <w:tcBorders>
              <w:bottom w:val="nil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Вода</w:t>
            </w:r>
          </w:p>
        </w:tc>
        <w:tc>
          <w:tcPr>
            <w:tcW w:w="1738" w:type="dxa"/>
            <w:gridSpan w:val="2"/>
            <w:tcBorders>
              <w:bottom w:val="nil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Отпадне воде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Merge/>
            <w:tcBorders>
              <w:bottom w:val="nil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68" w:type="dxa"/>
            <w:shd w:val="clear" w:color="auto" w:fill="D9D9D9"/>
            <w:vAlign w:val="center"/>
          </w:tcPr>
          <w:p w:rsidR="00731417" w:rsidRPr="00B6008E" w:rsidRDefault="007D1A03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Дом.</w:t>
            </w:r>
          </w:p>
        </w:tc>
        <w:tc>
          <w:tcPr>
            <w:tcW w:w="869" w:type="dxa"/>
            <w:shd w:val="clear" w:color="auto" w:fill="D9D9D9"/>
            <w:vAlign w:val="center"/>
          </w:tcPr>
          <w:p w:rsidR="00731417" w:rsidRPr="00B6008E" w:rsidRDefault="00731417" w:rsidP="007D1A03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Не-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Дом.</w:t>
            </w:r>
          </w:p>
        </w:tc>
        <w:tc>
          <w:tcPr>
            <w:tcW w:w="869" w:type="dxa"/>
            <w:shd w:val="clear" w:color="auto" w:fill="D9D9D9"/>
            <w:vAlign w:val="center"/>
          </w:tcPr>
          <w:p w:rsidR="00731417" w:rsidRPr="00B6008E" w:rsidRDefault="007D1A03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Дом.</w:t>
            </w:r>
          </w:p>
        </w:tc>
        <w:tc>
          <w:tcPr>
            <w:tcW w:w="869" w:type="dxa"/>
            <w:shd w:val="clear" w:color="auto" w:fill="D9D9D9"/>
            <w:vAlign w:val="center"/>
          </w:tcPr>
          <w:p w:rsidR="00731417" w:rsidRPr="00B6008E" w:rsidRDefault="007D1A03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Не-Дом.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Ваљево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37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42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109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51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22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25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64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Лесковац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53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113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84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79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27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87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Шабац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36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62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26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19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96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26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Чачак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08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69</w:t>
            </w:r>
            <w:r w:rsidR="007D1A03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15,67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59,55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Ниш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49,04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111,54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9,31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21,21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56,63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93,71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22,89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50,43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Нови Сад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49,61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116,88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31,26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73,53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Крушевац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46,34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111,20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16,65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18,98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Сремска Митровица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45,10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22,57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71,28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37,01</w:t>
            </w:r>
          </w:p>
        </w:tc>
      </w:tr>
      <w:tr w:rsidR="00731417" w:rsidRPr="00B6008E" w:rsidTr="003961C6">
        <w:trPr>
          <w:trHeight w:val="240"/>
          <w:jc w:val="center"/>
        </w:trPr>
        <w:tc>
          <w:tcPr>
            <w:tcW w:w="1863" w:type="dxa"/>
            <w:vAlign w:val="center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Суботица</w:t>
            </w:r>
          </w:p>
        </w:tc>
        <w:tc>
          <w:tcPr>
            <w:tcW w:w="868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44,80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54,20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47,00</w:t>
            </w:r>
          </w:p>
        </w:tc>
        <w:tc>
          <w:tcPr>
            <w:tcW w:w="869" w:type="dxa"/>
            <w:vAlign w:val="center"/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66,00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Министарство грађевинарства, саобраћаја и инфраструктуре</w:t>
      </w:r>
      <w:r w:rsidR="007D1A03" w:rsidRPr="00B6008E">
        <w:rPr>
          <w:rFonts w:ascii="Times New Roman" w:hAnsi="Times New Roman" w:cs="Times New Roman"/>
          <w:i/>
          <w:color w:val="000000" w:themeColor="text1"/>
        </w:rPr>
        <w:t>, “Izveštaj o obavljanju komunalnih delatnosti na teritoriji Republike Srbije u 2016. godini”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Главни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закључци о актуелним 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тариф</w:t>
      </w:r>
      <w:r w:rsidR="00935A0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 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отпадн</w:t>
      </w:r>
      <w:r w:rsidR="00F55E2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F55E2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</w:t>
      </w:r>
      <w:r w:rsidR="002D4C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2D4CD0" w:rsidP="00731417">
      <w:pPr>
        <w:pStyle w:val="Normal1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tabs>
          <w:tab w:val="left" w:pos="2229"/>
        </w:tabs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ренутно ЈКП 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примењују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или три одвојена тарифе 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канализациј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домаћи (домаћинства), комерцијални и </w:t>
      </w:r>
      <w:r w:rsidR="007D1A0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корисници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буџета.</w:t>
      </w:r>
    </w:p>
    <w:p w:rsidR="00731417" w:rsidRPr="00B6008E" w:rsidRDefault="002D4CD0" w:rsidP="00731417">
      <w:pPr>
        <w:pStyle w:val="Normal1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tabs>
          <w:tab w:val="left" w:pos="2229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омерцијални купци плаћују по највишим тарифама за 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услуге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водо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канализациј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док се најниже тарифе за услуге отпадних вода примјењују 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групу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домаћ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куп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0552BF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Висок ниво унакрсног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субвенци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онисања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може се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уочити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услугама водовода и отпадних вода. Укидање субвенција би захтевало значајне промене тарифа - углавном кроз смањење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комерцијалних и повећање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тарифа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домаћинства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изједначавање тарифа за различите кориснике према принципу да </w:t>
      </w:r>
      <w:r w:rsidR="002D4CD0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загађивач плаћа”. Принцип дат у садашњем Закону о комуналним услугама, члан 25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прописује да се иста цена мора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утврдити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исту услугу осим ако не постоје значајне разлике у трошковима пружања услуга за различите кориснике.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Тарифе за воде и отпадне воде за крајње кориснике треба утврд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узимајући у обзир два ограничења - повра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ћај свих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трошкова и приуштивост (колико крајњи корисници могу 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плат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воду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услуге отпадних вода). Ограничење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које се односи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приуштивости треба да се заснива на претпостав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домаћинства мо</w:t>
      </w:r>
      <w:r w:rsidR="000552B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гу 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потрош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3% својих буџета заједно на услуге воде и отпадних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footnoteReference w:id="9"/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Два примера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дата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наставку приказују могући приступ (који примењују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пројекти FOPIP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Србији) р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ешавању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ова два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питања - Регионално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предузеће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(РВ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2D4CD0" w:rsidRPr="004A7524">
        <w:rPr>
          <w:rFonts w:ascii="Times New Roman" w:hAnsi="Times New Roman" w:cs="Times New Roman"/>
          <w:iCs/>
          <w:sz w:val="24"/>
          <w:szCs w:val="24"/>
        </w:rPr>
        <w:t>„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Колубара” и РВ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“Морава”.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Подаци приказују укупан износ трошкова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одржавања који морају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буду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покривени (са и без амортизације), максималне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тарифе и постепено повећање тарифа за воду за крајње кориснике (од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садашњих до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тариф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којима се покривају сви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трошкова). 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Полазне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цифре за трошкове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рада и одржавања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пројекције тарифа за воду су тренут</w:t>
      </w:r>
      <w:r w:rsidR="00DF0C5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вредности</w:t>
      </w:r>
      <w:r w:rsidR="007F707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BC2D18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pict>
          <v:shape id="Text Box 26" o:spid="_x0000_s1056" type="#_x0000_t202" style="position:absolute;left:0;text-align:left;margin-left:253.7pt;margin-top:190.4pt;width:110.6pt;height:56.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Електрична енергија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Одрђавање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Плате и накнаде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Режијски и други трошковио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pict>
          <v:shape id="Text Box 25" o:spid="_x0000_s1057" type="#_x0000_t202" style="position:absolute;left:0;text-align:left;margin-left:60.65pt;margin-top:193.65pt;width:133pt;height:67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">
            <v:textbox>
              <w:txbxContent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Накнаде за захватње воде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Хемикалије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Гориво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Лабораторијски материјали и анализа квалитета воде</w:t>
                  </w:r>
                </w:p>
                <w:p w:rsidR="000B3E5D" w:rsidRPr="008B1B23" w:rsidRDefault="000B3E5D" w:rsidP="008B1B23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Амортизација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144400" cy="3215086"/>
            <wp:effectExtent l="0" t="0" r="0" b="0"/>
            <wp:docPr id="5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4400" cy="32150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A4565" w:rsidRDefault="00FA4565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731417" w:rsidRPr="00B6008E" w:rsidRDefault="00C907EF" w:rsidP="00C907EF">
      <w:pPr>
        <w:pStyle w:val="Caption"/>
      </w:pPr>
      <w:bookmarkStart w:id="103" w:name="_Toc30146412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28</w:t>
      </w:r>
      <w:r w:rsidR="006F7257">
        <w:fldChar w:fldCharType="end"/>
      </w:r>
      <w:r w:rsidR="00AD02A0" w:rsidRPr="00B6008E">
        <w:t>. РВП</w:t>
      </w:r>
      <w:r w:rsidR="00731417" w:rsidRPr="00B6008E">
        <w:t xml:space="preserve"> „Колубара“ - Оперативни трошкови (</w:t>
      </w:r>
      <w:r w:rsidR="00AE56FB" w:rsidRPr="00B6008E">
        <w:t>хиљада РСД</w:t>
      </w:r>
      <w:r w:rsidR="00731417" w:rsidRPr="00B6008E">
        <w:t>)</w:t>
      </w:r>
      <w:bookmarkEnd w:id="103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МИСП ФОП</w:t>
      </w:r>
      <w:r w:rsidR="00AD02A0" w:rsidRPr="00B6008E">
        <w:rPr>
          <w:rFonts w:ascii="Times New Roman" w:hAnsi="Times New Roman" w:cs="Times New Roman"/>
          <w:i/>
          <w:color w:val="000000" w:themeColor="text1"/>
        </w:rPr>
        <w:t>ИП, План пројекције тарифа за Р</w:t>
      </w:r>
      <w:r w:rsidRPr="00B6008E">
        <w:rPr>
          <w:rFonts w:ascii="Times New Roman" w:hAnsi="Times New Roman" w:cs="Times New Roman"/>
          <w:i/>
          <w:color w:val="000000" w:themeColor="text1"/>
        </w:rPr>
        <w:t>В</w:t>
      </w:r>
      <w:r w:rsidR="00AD02A0" w:rsidRPr="00B6008E">
        <w:rPr>
          <w:rFonts w:ascii="Times New Roman" w:hAnsi="Times New Roman" w:cs="Times New Roman"/>
          <w:i/>
          <w:color w:val="000000" w:themeColor="text1"/>
        </w:rPr>
        <w:t>П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„КОЛУБАРА“ Ваљево, 2016</w:t>
      </w:r>
      <w:r w:rsidR="00AD02A0" w:rsidRPr="00B6008E">
        <w:rPr>
          <w:rFonts w:ascii="Times New Roman" w:hAnsi="Times New Roman" w:cs="Times New Roman"/>
          <w:i/>
          <w:color w:val="000000" w:themeColor="text1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121275" cy="2737485"/>
            <wp:effectExtent l="0" t="0" r="0" b="0"/>
            <wp:docPr id="5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1275" cy="27374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104" w:name="_Toc30146413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29</w:t>
      </w:r>
      <w:r w:rsidR="006F7257">
        <w:fldChar w:fldCharType="end"/>
      </w:r>
      <w:r w:rsidR="008B1B23" w:rsidRPr="00B6008E">
        <w:t>. Р</w:t>
      </w:r>
      <w:r w:rsidR="00731417" w:rsidRPr="00B6008E">
        <w:t>В</w:t>
      </w:r>
      <w:r w:rsidR="008B1B23" w:rsidRPr="00B6008E">
        <w:t>П</w:t>
      </w:r>
      <w:r w:rsidR="00731417" w:rsidRPr="00B6008E">
        <w:t xml:space="preserve"> „Колубара“ - Пројекција тарифа, (РСД/м</w:t>
      </w:r>
      <w:r w:rsidR="00731417" w:rsidRPr="00B6008E">
        <w:rPr>
          <w:vertAlign w:val="superscript"/>
        </w:rPr>
        <w:t>3</w:t>
      </w:r>
      <w:r w:rsidR="00731417" w:rsidRPr="00B6008E">
        <w:t xml:space="preserve">, </w:t>
      </w:r>
      <w:r w:rsidR="008B1B23" w:rsidRPr="00B6008E">
        <w:t>текуће</w:t>
      </w:r>
      <w:r w:rsidR="00731417" w:rsidRPr="00B6008E">
        <w:t xml:space="preserve"> цене за 2016. годину, без ПДВ)</w:t>
      </w:r>
      <w:bookmarkEnd w:id="104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МИСП ФОПИП, План пројекције тарифа за РВ</w:t>
      </w:r>
      <w:r w:rsidR="008B1B23" w:rsidRPr="00B6008E">
        <w:rPr>
          <w:rFonts w:ascii="Times New Roman" w:hAnsi="Times New Roman" w:cs="Times New Roman"/>
          <w:i/>
          <w:color w:val="000000" w:themeColor="text1"/>
        </w:rPr>
        <w:t>П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“КОЛУБАРА” Ваљево, 2016</w:t>
      </w:r>
      <w:r w:rsidR="008B1B23" w:rsidRPr="00B6008E">
        <w:rPr>
          <w:rFonts w:ascii="Times New Roman" w:hAnsi="Times New Roman" w:cs="Times New Roman"/>
          <w:i/>
          <w:color w:val="000000" w:themeColor="text1"/>
        </w:rPr>
        <w:t>.</w:t>
      </w: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67325" cy="2743200"/>
            <wp:effectExtent l="0" t="0" r="0" b="0"/>
            <wp:docPr id="5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3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105" w:name="_Toc30146414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30</w:t>
      </w:r>
      <w:r w:rsidR="006F7257">
        <w:fldChar w:fldCharType="end"/>
      </w:r>
      <w:r w:rsidR="008B1B23" w:rsidRPr="00B6008E">
        <w:t>.</w:t>
      </w:r>
      <w:r w:rsidR="00731417" w:rsidRPr="00B6008E">
        <w:t xml:space="preserve"> РВ</w:t>
      </w:r>
      <w:r w:rsidR="008B1B23" w:rsidRPr="00B6008E">
        <w:t>П</w:t>
      </w:r>
      <w:r w:rsidR="00731417" w:rsidRPr="00B6008E">
        <w:t xml:space="preserve"> “Колубара” </w:t>
      </w:r>
      <w:r w:rsidR="008B1B23" w:rsidRPr="00B6008E">
        <w:t>–</w:t>
      </w:r>
      <w:r w:rsidR="00731417" w:rsidRPr="00B6008E">
        <w:t xml:space="preserve"> Максималне</w:t>
      </w:r>
      <w:r w:rsidR="008B1B23" w:rsidRPr="00B6008E">
        <w:t xml:space="preserve"> приуштиве</w:t>
      </w:r>
      <w:r w:rsidR="00731417" w:rsidRPr="00B6008E">
        <w:t xml:space="preserve"> тарифе, (РСД/м</w:t>
      </w:r>
      <w:r w:rsidR="00731417" w:rsidRPr="00B6008E">
        <w:rPr>
          <w:vertAlign w:val="superscript"/>
        </w:rPr>
        <w:t>3</w:t>
      </w:r>
      <w:r w:rsidR="00731417" w:rsidRPr="00B6008E">
        <w:t xml:space="preserve">, </w:t>
      </w:r>
      <w:r w:rsidR="008B1B23" w:rsidRPr="00B6008E">
        <w:t>текуће</w:t>
      </w:r>
      <w:r w:rsidR="00731417" w:rsidRPr="00B6008E">
        <w:t xml:space="preserve"> цене за 2016. годину, </w:t>
      </w:r>
      <w:r w:rsidR="008B1B23" w:rsidRPr="00B6008E">
        <w:t>са</w:t>
      </w:r>
      <w:r w:rsidR="00731417" w:rsidRPr="00B6008E">
        <w:t xml:space="preserve"> ПДВ)</w:t>
      </w:r>
      <w:bookmarkEnd w:id="105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МИСП ФОПИП,</w:t>
      </w:r>
      <w:r w:rsidR="008B1B23" w:rsidRPr="00B6008E">
        <w:rPr>
          <w:rFonts w:ascii="Times New Roman" w:hAnsi="Times New Roman" w:cs="Times New Roman"/>
          <w:i/>
          <w:color w:val="000000" w:themeColor="text1"/>
        </w:rPr>
        <w:t xml:space="preserve"> План пројекције тарифа за Р</w:t>
      </w:r>
      <w:r w:rsidRPr="00B6008E">
        <w:rPr>
          <w:rFonts w:ascii="Times New Roman" w:hAnsi="Times New Roman" w:cs="Times New Roman"/>
          <w:i/>
          <w:color w:val="000000" w:themeColor="text1"/>
        </w:rPr>
        <w:t>В</w:t>
      </w:r>
      <w:r w:rsidR="008B1B23" w:rsidRPr="00B6008E">
        <w:rPr>
          <w:rFonts w:ascii="Times New Roman" w:hAnsi="Times New Roman" w:cs="Times New Roman"/>
          <w:i/>
          <w:color w:val="000000" w:themeColor="text1"/>
        </w:rPr>
        <w:t>П</w:t>
      </w:r>
      <w:r w:rsidRPr="00B6008E">
        <w:rPr>
          <w:rFonts w:ascii="Times New Roman" w:hAnsi="Times New Roman" w:cs="Times New Roman"/>
          <w:i/>
          <w:color w:val="000000" w:themeColor="text1"/>
        </w:rPr>
        <w:t xml:space="preserve"> “КОЛУБАРА” Ваљево, 2016.</w:t>
      </w:r>
    </w:p>
    <w:p w:rsidR="00731417" w:rsidRPr="00B6008E" w:rsidRDefault="00BC2D18">
      <w:pPr>
        <w:pStyle w:val="Normal1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27" o:spid="_x0000_s1058" type="#_x0000_t202" style="position:absolute;left:0;text-align:left;margin-left:61.55pt;margin-top:.15pt;width:341.45pt;height:38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Default="000B3E5D" w:rsidP="00AE56FB">
                  <w:r>
                    <w:t>Оперативни трошкови производње велике количине воде (000 РСД) – ситуација са додатним бунарима</w:t>
                  </w:r>
                </w:p>
              </w:txbxContent>
            </v:textbox>
          </v:shape>
        </w:pict>
      </w:r>
    </w:p>
    <w:p w:rsidR="00731417" w:rsidRPr="00B6008E" w:rsidRDefault="00BC2D18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29" o:spid="_x0000_s1059" type="#_x0000_t202" style="position:absolute;left:0;text-align:left;margin-left:245.45pt;margin-top:128.2pt;width:110.6pt;height:56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">
            <v:textbox>
              <w:txbxContent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Електрична енергија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Одрђавање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Плате и накнаде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Режијски и други трошковио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28" o:spid="_x0000_s1060" type="#_x0000_t202" style="position:absolute;left:0;text-align:left;margin-left:56.45pt;margin-top:132.95pt;width:133pt;height:67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">
            <v:textbox>
              <w:txbxContent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Накнаде за захватње воде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Хемикалије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Гориво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Лабораторијски материјали и анализа квалитета воде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8B1B23">
                    <w:rPr>
                      <w:sz w:val="14"/>
                      <w:szCs w:val="14"/>
                    </w:rPr>
                    <w:t>Амортизација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596082" cy="2182483"/>
            <wp:effectExtent l="19050" t="0" r="0" b="0"/>
            <wp:docPr id="59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8592" cy="2183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731417">
      <w:pPr>
        <w:pStyle w:val="Normal1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7F707D" w:rsidRPr="00B6008E" w:rsidRDefault="007F707D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F707D" w:rsidRPr="00B6008E" w:rsidRDefault="007F707D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F707D" w:rsidRPr="00B6008E" w:rsidRDefault="007F707D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1417" w:rsidRPr="00B6008E" w:rsidRDefault="00C907EF" w:rsidP="00C907EF">
      <w:pPr>
        <w:pStyle w:val="Caption"/>
      </w:pPr>
      <w:bookmarkStart w:id="106" w:name="_Toc30146415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31</w:t>
      </w:r>
      <w:r w:rsidR="006F7257">
        <w:fldChar w:fldCharType="end"/>
      </w:r>
      <w:r w:rsidR="00AE56FB" w:rsidRPr="00B6008E">
        <w:t>.</w:t>
      </w:r>
      <w:r w:rsidR="00731417" w:rsidRPr="00B6008E">
        <w:t xml:space="preserve"> РВ</w:t>
      </w:r>
      <w:r w:rsidR="00AE56FB" w:rsidRPr="00B6008E">
        <w:t>П</w:t>
      </w:r>
      <w:r w:rsidR="00731417" w:rsidRPr="00B6008E">
        <w:t xml:space="preserve"> “Морава” - Оперативни трошкови (</w:t>
      </w:r>
      <w:r w:rsidR="00AE56FB" w:rsidRPr="00B6008E">
        <w:t>хиљада РСД</w:t>
      </w:r>
      <w:r w:rsidR="00731417" w:rsidRPr="00B6008E">
        <w:t>)</w:t>
      </w:r>
      <w:bookmarkEnd w:id="106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МИСП ФОПИП, План пројекције тарифа за РКВ “Морава”, 2017.</w:t>
      </w:r>
    </w:p>
    <w:p w:rsidR="00731417" w:rsidRPr="00B6008E" w:rsidRDefault="00BC2D18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lastRenderedPageBreak/>
        <w:pict>
          <v:shape id="Text Box 30" o:spid="_x0000_s1061" type="#_x0000_t202" style="position:absolute;left:0;text-align:left;margin-left:141.25pt;margin-top:192.75pt;width:223.6pt;height:56.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">
            <v:textbox>
              <w:txbxContent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Тарифа са повраћајем свих трошкова – без додатних бунара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Тарифа – пројекат без додатних бунара</w:t>
                  </w:r>
                </w:p>
                <w:p w:rsidR="000B3E5D" w:rsidRPr="00AE56FB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AE56FB">
                    <w:rPr>
                      <w:sz w:val="14"/>
                      <w:szCs w:val="14"/>
                    </w:rPr>
                    <w:t xml:space="preserve">Тарифа – пројекат </w:t>
                  </w:r>
                  <w:r>
                    <w:rPr>
                      <w:sz w:val="14"/>
                      <w:szCs w:val="14"/>
                    </w:rPr>
                    <w:t>са додатним</w:t>
                  </w:r>
                  <w:r w:rsidRPr="00AE56FB">
                    <w:rPr>
                      <w:sz w:val="14"/>
                      <w:szCs w:val="14"/>
                    </w:rPr>
                    <w:t xml:space="preserve"> бун</w:t>
                  </w:r>
                  <w:r>
                    <w:rPr>
                      <w:sz w:val="14"/>
                      <w:szCs w:val="14"/>
                    </w:rPr>
                    <w:t>арима</w:t>
                  </w:r>
                </w:p>
                <w:p w:rsidR="000B3E5D" w:rsidRPr="008B1B23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 w:rsidRPr="00AE56FB">
                    <w:rPr>
                      <w:sz w:val="14"/>
                      <w:szCs w:val="14"/>
                    </w:rPr>
                    <w:t>Тарифа са повраћајем свих трошкова – са додатним бунарима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332293" cy="3208020"/>
            <wp:effectExtent l="0" t="0" r="0" b="0"/>
            <wp:docPr id="6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2293" cy="3208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107" w:name="_Toc30146416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32</w:t>
      </w:r>
      <w:r w:rsidR="006F7257">
        <w:fldChar w:fldCharType="end"/>
      </w:r>
      <w:r w:rsidR="00AE56FB" w:rsidRPr="00B6008E">
        <w:t>.</w:t>
      </w:r>
      <w:r w:rsidR="00731417" w:rsidRPr="00B6008E">
        <w:t xml:space="preserve"> РВ</w:t>
      </w:r>
      <w:r w:rsidR="00AE56FB" w:rsidRPr="00B6008E">
        <w:t>П</w:t>
      </w:r>
      <w:r w:rsidR="00731417" w:rsidRPr="00B6008E">
        <w:t xml:space="preserve"> “Морава” - Пројекција тарифа (РСД/м</w:t>
      </w:r>
      <w:r w:rsidR="00731417" w:rsidRPr="00B6008E">
        <w:rPr>
          <w:vertAlign w:val="superscript"/>
        </w:rPr>
        <w:t>3</w:t>
      </w:r>
      <w:r w:rsidR="00731417" w:rsidRPr="00B6008E">
        <w:t xml:space="preserve">, </w:t>
      </w:r>
      <w:r w:rsidR="00AE56FB" w:rsidRPr="00B6008E">
        <w:t>текуће</w:t>
      </w:r>
      <w:r w:rsidR="00731417" w:rsidRPr="00B6008E">
        <w:t xml:space="preserve"> цене за 2016. годину, без ПДВ)</w:t>
      </w:r>
      <w:bookmarkEnd w:id="107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МИСП ФОПИП, План пројекције тарифа за РКВ “Морава”, 2017.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BC2D18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Text Box 32" o:spid="_x0000_s1062" type="#_x0000_t202" style="position:absolute;left:0;text-align:left;margin-left:0;margin-top:205.15pt;width:329.5pt;height:19.6pt;z-index:2516899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Pr="00AE56FB" w:rsidRDefault="000B3E5D" w:rsidP="00AE56FB">
                  <w:pPr>
                    <w:spacing w:line="168" w:lineRule="auto"/>
                    <w:jc w:val="left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 xml:space="preserve">Тарифа – пројекат без додатних бунара      </w:t>
                  </w:r>
                  <w:r w:rsidRPr="00AE56FB">
                    <w:rPr>
                      <w:sz w:val="14"/>
                      <w:szCs w:val="14"/>
                    </w:rPr>
                    <w:t xml:space="preserve">Тарифа – пројекат </w:t>
                  </w:r>
                  <w:r>
                    <w:rPr>
                      <w:sz w:val="14"/>
                      <w:szCs w:val="14"/>
                    </w:rPr>
                    <w:t>са додатним</w:t>
                  </w:r>
                  <w:r w:rsidRPr="00AE56FB">
                    <w:rPr>
                      <w:sz w:val="14"/>
                      <w:szCs w:val="14"/>
                    </w:rPr>
                    <w:t xml:space="preserve"> бун</w:t>
                  </w:r>
                  <w:r>
                    <w:rPr>
                      <w:sz w:val="14"/>
                      <w:szCs w:val="14"/>
                    </w:rPr>
                    <w:t>арима</w:t>
                  </w:r>
                </w:p>
              </w:txbxContent>
            </v:textbox>
            <w10:wrap anchorx="margin"/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741616" cy="2572719"/>
            <wp:effectExtent l="0" t="0" r="1905" b="0"/>
            <wp:docPr id="6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4526" cy="2585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731417">
      <w:pPr>
        <w:pStyle w:val="Normal1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731417" w:rsidRPr="00B6008E" w:rsidRDefault="00C907EF" w:rsidP="00C907EF">
      <w:pPr>
        <w:pStyle w:val="Caption"/>
      </w:pPr>
      <w:bookmarkStart w:id="108" w:name="_Toc30146417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33</w:t>
      </w:r>
      <w:r w:rsidR="006F7257">
        <w:fldChar w:fldCharType="end"/>
      </w:r>
      <w:r w:rsidR="00731417" w:rsidRPr="00B6008E">
        <w:t>. РВ</w:t>
      </w:r>
      <w:r w:rsidR="00AE56FB" w:rsidRPr="00B6008E">
        <w:t>П</w:t>
      </w:r>
      <w:r w:rsidR="00731417" w:rsidRPr="00B6008E">
        <w:t xml:space="preserve"> “Морава” </w:t>
      </w:r>
      <w:r w:rsidR="00AE56FB" w:rsidRPr="00B6008E">
        <w:t>–</w:t>
      </w:r>
      <w:r w:rsidR="00731417" w:rsidRPr="00B6008E">
        <w:t xml:space="preserve"> Максималне</w:t>
      </w:r>
      <w:r w:rsidR="00AE56FB" w:rsidRPr="00B6008E">
        <w:t xml:space="preserve"> приуштиве</w:t>
      </w:r>
      <w:r w:rsidR="00731417" w:rsidRPr="00B6008E">
        <w:t xml:space="preserve"> тарифе, (РСД/м</w:t>
      </w:r>
      <w:r w:rsidR="00731417" w:rsidRPr="00B6008E">
        <w:rPr>
          <w:i/>
          <w:vertAlign w:val="superscript"/>
        </w:rPr>
        <w:t>3</w:t>
      </w:r>
      <w:r w:rsidR="00731417" w:rsidRPr="00B6008E">
        <w:t>,</w:t>
      </w:r>
      <w:r w:rsidR="00AE56FB" w:rsidRPr="00B6008E">
        <w:t xml:space="preserve"> текуће</w:t>
      </w:r>
      <w:r w:rsidR="00731417" w:rsidRPr="00B6008E">
        <w:t xml:space="preserve"> цене за 2016. годину, </w:t>
      </w:r>
      <w:r w:rsidR="00AE56FB" w:rsidRPr="00B6008E">
        <w:t>са</w:t>
      </w:r>
      <w:r w:rsidR="00731417" w:rsidRPr="00B6008E">
        <w:t xml:space="preserve"> ПДВ)</w:t>
      </w:r>
      <w:bookmarkEnd w:id="108"/>
    </w:p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lastRenderedPageBreak/>
        <w:t>Извор: МИСП ФОПИП, План пројекције тарифа за РКВ “Морава”, 2017.</w:t>
      </w:r>
    </w:p>
    <w:p w:rsidR="0027413B" w:rsidRPr="00B6008E" w:rsidRDefault="0027413B">
      <w:pPr>
        <w:pStyle w:val="Normal1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09" w:name="_Toc30144340"/>
      <w:r w:rsidRPr="00B6008E">
        <w:rPr>
          <w:rFonts w:ascii="Times New Roman" w:hAnsi="Times New Roman" w:cs="Times New Roman"/>
          <w:color w:val="000000" w:themeColor="text1"/>
        </w:rPr>
        <w:t>6.4. Стран</w:t>
      </w:r>
      <w:r w:rsidR="00435A40" w:rsidRPr="00B6008E">
        <w:rPr>
          <w:rFonts w:ascii="Times New Roman" w:hAnsi="Times New Roman" w:cs="Times New Roman"/>
          <w:color w:val="000000" w:themeColor="text1"/>
        </w:rPr>
        <w:t>а</w:t>
      </w:r>
      <w:r w:rsidRPr="00B6008E">
        <w:rPr>
          <w:rFonts w:ascii="Times New Roman" w:hAnsi="Times New Roman" w:cs="Times New Roman"/>
          <w:color w:val="000000" w:themeColor="text1"/>
        </w:rPr>
        <w:t xml:space="preserve"> </w:t>
      </w:r>
      <w:r w:rsidR="00435A40" w:rsidRPr="00B6008E">
        <w:rPr>
          <w:rFonts w:ascii="Times New Roman" w:hAnsi="Times New Roman" w:cs="Times New Roman"/>
          <w:color w:val="000000" w:themeColor="text1"/>
        </w:rPr>
        <w:t>бесповратна средства</w:t>
      </w:r>
      <w:r w:rsidRPr="00B6008E">
        <w:rPr>
          <w:rFonts w:ascii="Times New Roman" w:hAnsi="Times New Roman" w:cs="Times New Roman"/>
          <w:color w:val="000000" w:themeColor="text1"/>
        </w:rPr>
        <w:t xml:space="preserve"> и зајмови</w:t>
      </w:r>
      <w:bookmarkEnd w:id="109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Билатералн</w:t>
      </w:r>
      <w:r w:rsidR="00435A4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мултилатералн</w:t>
      </w:r>
      <w:r w:rsidR="00435A4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35A4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бесповратна средства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кредити, као и зајмови међународних финансијских институција и стране директне инвестиције су већ</w:t>
      </w:r>
      <w:r w:rsidR="00CF3B7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коришћени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и/или </w:t>
      </w:r>
      <w:r w:rsidR="00CF3B7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се могу 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отенцијално користити за финансирање заштите животне средине у Србији. </w:t>
      </w:r>
    </w:p>
    <w:p w:rsidR="00731417" w:rsidRPr="00B6008E" w:rsidRDefault="00CF3B77">
      <w:pPr>
        <w:pStyle w:val="Normal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Неколико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билатералних донатора активно подржа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еколошке активности у Србији.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процен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историјск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потрошњ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инфраструктурне пројекте за воду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</w:t>
      </w:r>
      <w:r w:rsidR="002C61D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Србији, база података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ISDACON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 користи као полазна тачка. Табела 2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азује процењена средства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инвестиционо финансирањ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сектору водоснабдевања и канализације у Србији по различитим изворима финансирања у периоду 2010-2016.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година</w:t>
      </w:r>
    </w:p>
    <w:p w:rsidR="00731417" w:rsidRPr="00B6008E" w:rsidRDefault="008F0303" w:rsidP="008F0303">
      <w:pPr>
        <w:pStyle w:val="Caption"/>
      </w:pPr>
      <w:bookmarkStart w:id="110" w:name="_Toc30143775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26</w:t>
      </w:r>
      <w:r w:rsidR="006F7257">
        <w:fldChar w:fldCharType="end"/>
      </w:r>
      <w:r w:rsidR="00F92514" w:rsidRPr="00B6008E">
        <w:t>. Проц</w:t>
      </w:r>
      <w:r w:rsidR="00731417" w:rsidRPr="00B6008E">
        <w:t xml:space="preserve">ењена </w:t>
      </w:r>
      <w:r w:rsidR="00F92514" w:rsidRPr="00B6008E">
        <w:t>средства</w:t>
      </w:r>
      <w:r w:rsidR="00731417" w:rsidRPr="00B6008E">
        <w:t xml:space="preserve">а - сектор водоснабдевања и </w:t>
      </w:r>
      <w:r w:rsidR="00F92514" w:rsidRPr="00B6008E">
        <w:t>канализација</w:t>
      </w:r>
      <w:r w:rsidR="00731417" w:rsidRPr="00B6008E">
        <w:t xml:space="preserve"> (2010-2016</w:t>
      </w:r>
      <w:r w:rsidR="00F92514" w:rsidRPr="00B6008E">
        <w:t>.</w:t>
      </w:r>
      <w:r w:rsidR="00731417" w:rsidRPr="00B6008E">
        <w:t>,</w:t>
      </w:r>
      <w:r w:rsidR="00F92514" w:rsidRPr="00B6008E">
        <w:t xml:space="preserve"> милиона евра</w:t>
      </w:r>
      <w:r w:rsidR="00731417" w:rsidRPr="00B6008E">
        <w:t>)</w:t>
      </w:r>
      <w:bookmarkEnd w:id="110"/>
    </w:p>
    <w:tbl>
      <w:tblPr>
        <w:tblW w:w="92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68"/>
        <w:gridCol w:w="753"/>
        <w:gridCol w:w="752"/>
        <w:gridCol w:w="752"/>
        <w:gridCol w:w="752"/>
        <w:gridCol w:w="693"/>
        <w:gridCol w:w="752"/>
        <w:gridCol w:w="752"/>
        <w:gridCol w:w="869"/>
      </w:tblGrid>
      <w:tr w:rsidR="00731417" w:rsidRPr="00B6008E" w:rsidTr="003961C6">
        <w:trPr>
          <w:trHeight w:val="300"/>
        </w:trPr>
        <w:tc>
          <w:tcPr>
            <w:tcW w:w="3168" w:type="dxa"/>
            <w:shd w:val="clear" w:color="auto" w:fill="D9D9D9"/>
          </w:tcPr>
          <w:p w:rsidR="00731417" w:rsidRPr="00B6008E" w:rsidRDefault="00731417" w:rsidP="00F92514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Извор финанси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рања</w:t>
            </w:r>
          </w:p>
        </w:tc>
        <w:tc>
          <w:tcPr>
            <w:tcW w:w="753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2010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752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2011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752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2012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752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2013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693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2014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752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2015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752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2016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.</w:t>
            </w:r>
          </w:p>
        </w:tc>
        <w:tc>
          <w:tcPr>
            <w:tcW w:w="869" w:type="dxa"/>
            <w:shd w:val="clear" w:color="auto" w:fill="D9D9D9"/>
          </w:tcPr>
          <w:p w:rsidR="00731417" w:rsidRPr="00B6008E" w:rsidRDefault="00731417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Луксембург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95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77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56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F9251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емачка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59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42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64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73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33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82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92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44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Норвешка</w:t>
            </w:r>
          </w:p>
        </w:tc>
        <w:tc>
          <w:tcPr>
            <w:tcW w:w="753" w:type="dxa"/>
          </w:tcPr>
          <w:p w:rsidR="00731417" w:rsidRPr="00B6008E" w:rsidRDefault="00731417" w:rsidP="00F92514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F92514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04</w:t>
            </w:r>
          </w:p>
        </w:tc>
        <w:tc>
          <w:tcPr>
            <w:tcW w:w="752" w:type="dxa"/>
          </w:tcPr>
          <w:p w:rsidR="00731417" w:rsidRPr="00B6008E" w:rsidRDefault="00F92514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0,17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0,39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Словачка (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 xml:space="preserve">Република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Словачка)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0,25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0,30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Република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 xml:space="preserve"> Чешка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0,64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0,25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0,35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0,39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0,15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1,86</w:t>
            </w:r>
          </w:p>
        </w:tc>
      </w:tr>
      <w:tr w:rsidR="00731417" w:rsidRPr="00B6008E" w:rsidTr="003961C6">
        <w:trPr>
          <w:trHeight w:val="360"/>
        </w:trPr>
        <w:tc>
          <w:tcPr>
            <w:tcW w:w="3168" w:type="dxa"/>
          </w:tcPr>
          <w:p w:rsidR="00731417" w:rsidRPr="00B6008E" w:rsidRDefault="00F9251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Ев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ропска банка за обнову и развој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0,94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1,85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5,90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8,79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 w:rsidP="00F9251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в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ропска унија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1,13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1,12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1,48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1,33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1,02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752" w:type="dxa"/>
          </w:tcPr>
          <w:p w:rsidR="00731417" w:rsidRPr="00B6008E" w:rsidRDefault="00F92514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869" w:type="dxa"/>
          </w:tcPr>
          <w:p w:rsidR="00731417" w:rsidRPr="00B6008E" w:rsidRDefault="00F92514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6,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09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 w:rsidP="00F92514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Јапан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19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10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28</w:t>
            </w:r>
          </w:p>
        </w:tc>
      </w:tr>
      <w:tr w:rsidR="00731417" w:rsidRPr="00B6008E" w:rsidTr="003961C6">
        <w:trPr>
          <w:trHeight w:val="18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Светска банка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91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63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90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48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76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77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Европска инвестициона банка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23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50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27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10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</w:t>
            </w:r>
          </w:p>
        </w:tc>
      </w:tr>
      <w:tr w:rsidR="00731417" w:rsidRPr="00B6008E" w:rsidTr="003961C6">
        <w:trPr>
          <w:trHeight w:val="200"/>
        </w:trPr>
        <w:tc>
          <w:tcPr>
            <w:tcW w:w="3168" w:type="dxa"/>
          </w:tcPr>
          <w:p w:rsidR="00731417" w:rsidRPr="00B6008E" w:rsidRDefault="00731417">
            <w:pPr>
              <w:pStyle w:val="Normal1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</w:t>
            </w:r>
          </w:p>
        </w:tc>
        <w:tc>
          <w:tcPr>
            <w:tcW w:w="75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11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58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16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46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16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69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28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30</w:t>
            </w:r>
          </w:p>
        </w:tc>
        <w:tc>
          <w:tcPr>
            <w:tcW w:w="693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6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13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16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52</w:t>
            </w:r>
          </w:p>
        </w:tc>
        <w:tc>
          <w:tcPr>
            <w:tcW w:w="752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30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82</w:t>
            </w:r>
          </w:p>
        </w:tc>
        <w:tc>
          <w:tcPr>
            <w:tcW w:w="869" w:type="dxa"/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126</w:t>
            </w:r>
            <w:r w:rsidR="00F92514" w:rsidRPr="00B6008E">
              <w:rPr>
                <w:rFonts w:ascii="Times New Roman" w:hAnsi="Times New Roman" w:cs="Times New Roman"/>
                <w:b/>
                <w:color w:val="000000" w:themeColor="text1"/>
              </w:rPr>
              <w:t>,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49</w:t>
            </w:r>
          </w:p>
        </w:tc>
      </w:tr>
    </w:tbl>
    <w:p w:rsidR="00731417" w:rsidRPr="0044229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44229E">
        <w:rPr>
          <w:rFonts w:ascii="Times New Roman" w:hAnsi="Times New Roman" w:cs="Times New Roman"/>
          <w:i/>
          <w:color w:val="000000" w:themeColor="text1"/>
        </w:rPr>
        <w:t>Извор: Канцеларија за европске интеграције, база</w:t>
      </w:r>
      <w:r w:rsidR="00F92514" w:rsidRPr="0044229E">
        <w:rPr>
          <w:rFonts w:ascii="Times New Roman" w:hAnsi="Times New Roman" w:cs="Times New Roman"/>
          <w:i/>
          <w:color w:val="000000" w:themeColor="text1"/>
        </w:rPr>
        <w:t xml:space="preserve"> </w:t>
      </w:r>
      <w:r w:rsidR="00F92514" w:rsidRPr="0044229E">
        <w:rPr>
          <w:rFonts w:ascii="Times New Roman" w:hAnsi="Times New Roman" w:cs="Times New Roman"/>
          <w:i/>
          <w:color w:val="000000" w:themeColor="text1"/>
          <w:lang w:val="en-GB"/>
        </w:rPr>
        <w:t>ISDACON</w:t>
      </w:r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Овај преглед је 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дат заједно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сектор</w:t>
      </w:r>
      <w:r w:rsidR="00F9251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водоснабдевања и управљања отпадним водама; финансирање неколико великих пројеката водоснабдевања у Србији није укључено.</w:t>
      </w:r>
    </w:p>
    <w:p w:rsidR="00731417" w:rsidRPr="00B6008E" w:rsidRDefault="00F92514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Боља презентација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финансирања улагања у инфраструктуру за воду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пиће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 извору 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дата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Табели 2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Према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подацима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прикупљеним током припреме овог </w:t>
      </w:r>
      <w:r w:rsidR="00E0261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DSIP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може се закључити да је просечан годишњи износ улагања у сектор водоснабдевања у периоду 2010-2016.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износио приближно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милиона евра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05A19" w:rsidRPr="00B6008E" w:rsidRDefault="00905A19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905A19" w:rsidRPr="00B6008E" w:rsidRDefault="00905A19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905A19" w:rsidRPr="00B6008E" w:rsidRDefault="00905A19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905A19" w:rsidRPr="00B6008E" w:rsidRDefault="00905A19">
      <w:pPr>
        <w:pStyle w:val="Normal1"/>
        <w:pBdr>
          <w:top w:val="nil"/>
          <w:left w:val="nil"/>
          <w:bottom w:val="nil"/>
          <w:right w:val="nil"/>
          <w:between w:val="nil"/>
        </w:pBdr>
        <w:tabs>
          <w:tab w:val="left" w:pos="3766"/>
        </w:tabs>
        <w:spacing w:before="120" w:after="0"/>
        <w:jc w:val="center"/>
        <w:rPr>
          <w:rFonts w:ascii="Times New Roman" w:hAnsi="Times New Roman" w:cs="Times New Roman"/>
          <w:b/>
          <w:color w:val="000000" w:themeColor="text1"/>
        </w:rPr>
      </w:pPr>
    </w:p>
    <w:p w:rsidR="00731417" w:rsidRPr="00B6008E" w:rsidRDefault="008F0303" w:rsidP="008F0303">
      <w:pPr>
        <w:pStyle w:val="Caption"/>
      </w:pPr>
      <w:bookmarkStart w:id="111" w:name="_Toc30143776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27</w:t>
      </w:r>
      <w:r w:rsidR="006F7257">
        <w:fldChar w:fldCharType="end"/>
      </w:r>
      <w:r w:rsidR="00F92514" w:rsidRPr="00B6008E">
        <w:t>.</w:t>
      </w:r>
      <w:r w:rsidR="00731417" w:rsidRPr="00B6008E">
        <w:t xml:space="preserve"> Инвестиције у водоснабдевање </w:t>
      </w:r>
      <w:r w:rsidR="00F92514" w:rsidRPr="00B6008E">
        <w:t xml:space="preserve">у Србији </w:t>
      </w:r>
      <w:r w:rsidR="00731417" w:rsidRPr="00B6008E">
        <w:t>по пројект</w:t>
      </w:r>
      <w:r w:rsidR="00F92514" w:rsidRPr="00B6008E">
        <w:t>има</w:t>
      </w:r>
      <w:r w:rsidR="00731417" w:rsidRPr="00B6008E">
        <w:t xml:space="preserve"> и сектор</w:t>
      </w:r>
      <w:r w:rsidR="00F92514" w:rsidRPr="00B6008E">
        <w:t>има</w:t>
      </w:r>
      <w:r w:rsidR="00731417" w:rsidRPr="00B6008E">
        <w:t xml:space="preserve"> (2010-2016</w:t>
      </w:r>
      <w:r w:rsidR="00F92514" w:rsidRPr="00B6008E">
        <w:t>.</w:t>
      </w:r>
      <w:r w:rsidR="00731417" w:rsidRPr="00B6008E">
        <w:t xml:space="preserve">, </w:t>
      </w:r>
      <w:r w:rsidR="00F92514" w:rsidRPr="00B6008E">
        <w:t>евра</w:t>
      </w:r>
      <w:r w:rsidR="00731417" w:rsidRPr="00B6008E">
        <w:t>)</w:t>
      </w:r>
      <w:bookmarkEnd w:id="111"/>
    </w:p>
    <w:tbl>
      <w:tblPr>
        <w:tblW w:w="9015" w:type="dxa"/>
        <w:tbl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single" w:sz="8" w:space="0" w:color="9F8AB9"/>
          <w:insideV w:val="single" w:sz="4" w:space="0" w:color="B8CCE4"/>
        </w:tblBorders>
        <w:tblLayout w:type="fixed"/>
        <w:tblLook w:val="0600" w:firstRow="0" w:lastRow="0" w:firstColumn="0" w:lastColumn="0" w:noHBand="1" w:noVBand="1"/>
      </w:tblPr>
      <w:tblGrid>
        <w:gridCol w:w="4247"/>
        <w:gridCol w:w="3398"/>
        <w:gridCol w:w="1370"/>
      </w:tblGrid>
      <w:tr w:rsidR="00731417" w:rsidRPr="00B6008E" w:rsidTr="003961C6">
        <w:trPr>
          <w:trHeight w:val="40"/>
        </w:trPr>
        <w:tc>
          <w:tcPr>
            <w:tcW w:w="4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31417" w:rsidRPr="00B6008E" w:rsidRDefault="00731417" w:rsidP="00F92514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Пројекат/Програм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31417" w:rsidRPr="00B6008E" w:rsidRDefault="00F92514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И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звор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731417" w:rsidRPr="00B6008E" w:rsidRDefault="00F92514" w:rsidP="00F92514">
            <w:pPr>
              <w:pStyle w:val="Normal1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Средства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,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евра</w:t>
            </w:r>
          </w:p>
        </w:tc>
      </w:tr>
      <w:tr w:rsidR="00731417" w:rsidRPr="00B6008E" w:rsidTr="003961C6">
        <w:trPr>
          <w:trHeight w:val="80"/>
        </w:trPr>
        <w:tc>
          <w:tcPr>
            <w:tcW w:w="4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Регионалн</w:t>
            </w:r>
            <w:r w:rsidR="00F92514" w:rsidRPr="00B6008E">
              <w:rPr>
                <w:rFonts w:ascii="Times New Roman" w:hAnsi="Times New Roman" w:cs="Times New Roman"/>
                <w:color w:val="000000" w:themeColor="text1"/>
              </w:rPr>
              <w:t>и систем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водоснабдевања Морава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Европска унија - 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IPA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2010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A3520F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13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693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Републичка дирекција за воде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A3520F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164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312</w:t>
            </w:r>
          </w:p>
        </w:tc>
      </w:tr>
      <w:tr w:rsidR="00731417" w:rsidRPr="00B6008E" w:rsidTr="003961C6">
        <w:trPr>
          <w:trHeight w:val="80"/>
        </w:trPr>
        <w:tc>
          <w:tcPr>
            <w:tcW w:w="4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F92514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Регионални систем водоснабдевања 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Колубара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Европска унија - 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IPA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2010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A3520F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7.072.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000</w:t>
            </w:r>
          </w:p>
        </w:tc>
      </w:tr>
      <w:tr w:rsidR="00731417" w:rsidRPr="00B6008E" w:rsidTr="003961C6">
        <w:trPr>
          <w:trHeight w:val="8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Министарство економије - Национални инвестициони план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3.409.858</w:t>
            </w:r>
          </w:p>
        </w:tc>
      </w:tr>
      <w:tr w:rsidR="00731417" w:rsidRPr="00B6008E" w:rsidTr="003961C6">
        <w:trPr>
          <w:trHeight w:val="80"/>
        </w:trPr>
        <w:tc>
          <w:tcPr>
            <w:tcW w:w="4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F92514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Пројекат регионалног водоснабд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евања Расинског округа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Европска унија - 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IPA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2008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A3520F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191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.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000</w:t>
            </w:r>
          </w:p>
        </w:tc>
      </w:tr>
      <w:tr w:rsidR="00731417" w:rsidRPr="00B6008E" w:rsidTr="003961C6">
        <w:trPr>
          <w:trHeight w:val="8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Министарство економије - Национални инвестициони план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1.400.000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Републичка дирекција за воде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268.269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Локални буџет(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-и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)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526.000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F92514" w:rsidP="00E50120">
            <w:pPr>
              <w:pStyle w:val="Normal1"/>
              <w:jc w:val="left"/>
              <w:rPr>
                <w:rFonts w:ascii="Times New Roman" w:hAnsi="Times New Roman" w:cs="Times New Roman"/>
                <w:i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i/>
                <w:color w:val="000000" w:themeColor="text1"/>
              </w:rPr>
              <w:t xml:space="preserve">EU </w:t>
            </w:r>
            <w:r w:rsidR="00A3520F" w:rsidRPr="00B6008E">
              <w:rPr>
                <w:rFonts w:ascii="Times New Roman" w:hAnsi="Times New Roman" w:cs="Times New Roman"/>
                <w:i/>
                <w:color w:val="000000" w:themeColor="text1"/>
              </w:rPr>
              <w:t>P</w:t>
            </w:r>
            <w:r w:rsidRPr="00B6008E">
              <w:rPr>
                <w:rFonts w:ascii="Times New Roman" w:hAnsi="Times New Roman" w:cs="Times New Roman"/>
                <w:i/>
                <w:color w:val="000000" w:themeColor="text1"/>
              </w:rPr>
              <w:t>rogress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Европска унија (</w:t>
            </w:r>
            <w:r w:rsidR="00A3520F" w:rsidRPr="00B6008E">
              <w:rPr>
                <w:rFonts w:ascii="Times New Roman" w:hAnsi="Times New Roman" w:cs="Times New Roman"/>
                <w:i/>
                <w:color w:val="000000" w:themeColor="text1"/>
              </w:rPr>
              <w:t>EU Progress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)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775.000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Водо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снабдевање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и пре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рада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отпадних вода у општина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ма средње величине у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Србији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 I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A3520F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ек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и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 xml:space="preserve"> кредит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>и KfW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25.000.000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B762E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Бесповратна средства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 KfW 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30.500.000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Европск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униј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>а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3.000.000</w:t>
            </w:r>
          </w:p>
        </w:tc>
      </w:tr>
      <w:tr w:rsidR="00A3520F" w:rsidRPr="00B6008E" w:rsidTr="003961C6">
        <w:trPr>
          <w:trHeight w:val="40"/>
        </w:trPr>
        <w:tc>
          <w:tcPr>
            <w:tcW w:w="4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520F" w:rsidRPr="00B6008E" w:rsidRDefault="00A3520F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Водоснабдевање и прерада отпадних вода у општинама средње величине у Србији II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520F" w:rsidRPr="00B6008E" w:rsidRDefault="00A3520F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Меки кредити KfW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520F" w:rsidRPr="00B6008E" w:rsidRDefault="00A3520F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17.500.000</w:t>
            </w:r>
          </w:p>
        </w:tc>
      </w:tr>
      <w:tr w:rsidR="00A3520F" w:rsidRPr="00B6008E" w:rsidTr="003961C6">
        <w:trPr>
          <w:trHeight w:val="60"/>
        </w:trPr>
        <w:tc>
          <w:tcPr>
            <w:tcW w:w="42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520F" w:rsidRPr="00B6008E" w:rsidRDefault="00A3520F" w:rsidP="00E50120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520F" w:rsidRPr="00B6008E" w:rsidRDefault="00B762E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Бесповратна средства</w:t>
            </w:r>
            <w:r w:rsidR="00A3520F" w:rsidRPr="00B6008E">
              <w:rPr>
                <w:rFonts w:ascii="Times New Roman" w:hAnsi="Times New Roman" w:cs="Times New Roman"/>
                <w:color w:val="000000" w:themeColor="text1"/>
              </w:rPr>
              <w:t xml:space="preserve"> KfW 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3520F" w:rsidRPr="00B6008E" w:rsidRDefault="00A3520F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12.780.000</w:t>
            </w:r>
          </w:p>
        </w:tc>
      </w:tr>
      <w:tr w:rsidR="00731417" w:rsidRPr="00B6008E" w:rsidTr="003961C6">
        <w:trPr>
          <w:trHeight w:val="40"/>
        </w:trPr>
        <w:tc>
          <w:tcPr>
            <w:tcW w:w="4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A3520F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</w:t>
            </w:r>
            <w:r w:rsidR="00731417" w:rsidRPr="00B6008E">
              <w:rPr>
                <w:rFonts w:ascii="Times New Roman" w:hAnsi="Times New Roman" w:cs="Times New Roman"/>
                <w:color w:val="000000" w:themeColor="text1"/>
              </w:rPr>
              <w:t>рограм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 управљања водама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 w:rsidP="00E50120">
            <w:pPr>
              <w:pStyle w:val="Normal1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Република воде дирекција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21.378.793</w:t>
            </w:r>
          </w:p>
        </w:tc>
      </w:tr>
      <w:tr w:rsidR="00731417" w:rsidRPr="00B6008E" w:rsidTr="003961C6">
        <w:trPr>
          <w:trHeight w:val="120"/>
        </w:trPr>
        <w:tc>
          <w:tcPr>
            <w:tcW w:w="76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УКУПНО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417" w:rsidRPr="00B6008E" w:rsidRDefault="00731417">
            <w:pPr>
              <w:pStyle w:val="Normal1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145.658.232</w:t>
            </w:r>
          </w:p>
        </w:tc>
      </w:tr>
    </w:tbl>
    <w:p w:rsidR="00731417" w:rsidRPr="0044229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44229E">
        <w:rPr>
          <w:rFonts w:ascii="Times New Roman" w:hAnsi="Times New Roman" w:cs="Times New Roman"/>
          <w:i/>
          <w:color w:val="000000" w:themeColor="text1"/>
        </w:rPr>
        <w:t>Извор: Консултант и РД</w:t>
      </w:r>
      <w:r w:rsidR="00A3520F" w:rsidRPr="0044229E">
        <w:rPr>
          <w:rFonts w:ascii="Times New Roman" w:hAnsi="Times New Roman" w:cs="Times New Roman"/>
          <w:i/>
          <w:color w:val="000000" w:themeColor="text1"/>
        </w:rPr>
        <w:t>В</w:t>
      </w:r>
    </w:p>
    <w:p w:rsidR="00E50120" w:rsidRPr="00B6008E" w:rsidRDefault="00E501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12" w:name="_Toc30144341"/>
      <w:r w:rsidRPr="00B6008E">
        <w:rPr>
          <w:rFonts w:ascii="Times New Roman" w:hAnsi="Times New Roman" w:cs="Times New Roman"/>
          <w:color w:val="000000" w:themeColor="text1"/>
        </w:rPr>
        <w:lastRenderedPageBreak/>
        <w:t xml:space="preserve">6.5 . Преглед </w:t>
      </w:r>
      <w:r w:rsidR="00A3520F" w:rsidRPr="00B6008E">
        <w:rPr>
          <w:rFonts w:ascii="Times New Roman" w:hAnsi="Times New Roman" w:cs="Times New Roman"/>
          <w:color w:val="000000" w:themeColor="text1"/>
        </w:rPr>
        <w:t>доступног финансирања</w:t>
      </w:r>
      <w:bookmarkEnd w:id="11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Преглед </w:t>
      </w:r>
      <w:r w:rsidR="00A352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доступног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финанси</w:t>
      </w:r>
      <w:r w:rsidR="00A352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улагања у сектор воде за пиће у </w:t>
      </w:r>
      <w:r w:rsidR="00A352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преиоду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2010-2016</w:t>
      </w:r>
      <w:r w:rsidR="00A352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година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 извор</w:t>
      </w:r>
      <w:r w:rsidR="00A3520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 финансирања дат је у Та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бели 2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8F0303" w:rsidP="008F0303">
      <w:pPr>
        <w:pStyle w:val="Caption"/>
      </w:pPr>
      <w:bookmarkStart w:id="113" w:name="_Toc30143777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28</w:t>
      </w:r>
      <w:r w:rsidR="006F7257">
        <w:fldChar w:fldCharType="end"/>
      </w:r>
      <w:r w:rsidR="00A3520F" w:rsidRPr="00B6008E">
        <w:t>.</w:t>
      </w:r>
      <w:r w:rsidR="00731417" w:rsidRPr="00B6008E">
        <w:t xml:space="preserve"> </w:t>
      </w:r>
      <w:r w:rsidR="00C12904" w:rsidRPr="00B6008E">
        <w:t>Резиме расположивих финансија по изворима финансирања за сектор воде за пиће (2010-2016, евра)</w:t>
      </w:r>
      <w:bookmarkEnd w:id="113"/>
    </w:p>
    <w:tbl>
      <w:tblPr>
        <w:tblW w:w="937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90"/>
        <w:gridCol w:w="2243"/>
        <w:gridCol w:w="2243"/>
      </w:tblGrid>
      <w:tr w:rsidR="00513731" w:rsidRPr="00B6008E" w:rsidTr="00513731">
        <w:trPr>
          <w:trHeight w:val="176"/>
        </w:trPr>
        <w:tc>
          <w:tcPr>
            <w:tcW w:w="4890" w:type="dxa"/>
            <w:shd w:val="clear" w:color="auto" w:fill="D9D9D9"/>
          </w:tcPr>
          <w:p w:rsidR="00513731" w:rsidRPr="00B6008E" w:rsidRDefault="00513731" w:rsidP="00513731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Извор финансирања</w:t>
            </w:r>
          </w:p>
        </w:tc>
        <w:tc>
          <w:tcPr>
            <w:tcW w:w="2243" w:type="dxa"/>
            <w:shd w:val="clear" w:color="auto" w:fill="D9D9D9"/>
          </w:tcPr>
          <w:p w:rsidR="00513731" w:rsidRPr="00B6008E" w:rsidRDefault="00513731" w:rsidP="00513731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Укупно евра</w:t>
            </w:r>
          </w:p>
        </w:tc>
        <w:tc>
          <w:tcPr>
            <w:tcW w:w="2243" w:type="dxa"/>
            <w:shd w:val="clear" w:color="auto" w:fill="D9D9D9"/>
          </w:tcPr>
          <w:p w:rsidR="00513731" w:rsidRPr="00B6008E" w:rsidRDefault="00513731" w:rsidP="00513731">
            <w:pPr>
              <w:pStyle w:val="Normal1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Годишњи просек евра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Европска унија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32.731.000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4.675.857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Влада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26.621.232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3.803.033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Републичка дирекција за воде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21.811.374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3.115.911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Министарство економије - Национални инвестициони план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4.809.858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687.123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Кредити KfW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6.071.429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42.500.000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B762E7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Бесповратна средства</w:t>
            </w:r>
            <w:r w:rsidR="00513731"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KfW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43.280.000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6.182.857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Локални буџет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75.143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526.000</w:t>
            </w:r>
          </w:p>
        </w:tc>
      </w:tr>
      <w:tr w:rsidR="00513731" w:rsidRPr="00B6008E" w:rsidTr="00513731">
        <w:trPr>
          <w:trHeight w:val="176"/>
        </w:trPr>
        <w:tc>
          <w:tcPr>
            <w:tcW w:w="4890" w:type="dxa"/>
          </w:tcPr>
          <w:p w:rsidR="00513731" w:rsidRPr="00B6008E" w:rsidRDefault="00513731" w:rsidP="00513731">
            <w:pPr>
              <w:pStyle w:val="Normal1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УКУПНО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145.658.232</w:t>
            </w:r>
          </w:p>
        </w:tc>
        <w:tc>
          <w:tcPr>
            <w:tcW w:w="2243" w:type="dxa"/>
          </w:tcPr>
          <w:p w:rsidR="00513731" w:rsidRPr="00B6008E" w:rsidRDefault="00513731" w:rsidP="00513731">
            <w:pPr>
              <w:pStyle w:val="Normal1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20.808.319</w:t>
            </w:r>
          </w:p>
        </w:tc>
      </w:tr>
    </w:tbl>
    <w:p w:rsidR="00731417" w:rsidRPr="0044229E" w:rsidRDefault="00731417">
      <w:pPr>
        <w:pStyle w:val="Normal1"/>
        <w:jc w:val="left"/>
        <w:rPr>
          <w:rFonts w:ascii="Times New Roman" w:hAnsi="Times New Roman" w:cs="Times New Roman"/>
          <w:i/>
          <w:color w:val="000000" w:themeColor="text1"/>
        </w:rPr>
      </w:pPr>
      <w:r w:rsidRPr="0044229E">
        <w:rPr>
          <w:rFonts w:ascii="Times New Roman" w:hAnsi="Times New Roman" w:cs="Times New Roman"/>
          <w:i/>
          <w:color w:val="000000" w:themeColor="text1"/>
        </w:rPr>
        <w:t>Извор: Консултант</w:t>
      </w:r>
    </w:p>
    <w:p w:rsidR="00731417" w:rsidRPr="00B6008E" w:rsidRDefault="00A34250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Главни извори финансирања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били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кредити и </w:t>
      </w:r>
      <w:r w:rsidR="00B762E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бесповратна средства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KfW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(више од 12 милиона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годишње) и </w:t>
      </w:r>
      <w:r w:rsidR="00172AC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бесповратна средства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(4,7 милиона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евра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годишње).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Пројекције извора финансирања, поређење са трошковима и</w:t>
      </w:r>
      <w:r w:rsidR="00A3425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сходно томе,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резулту</w:t>
      </w:r>
      <w:r w:rsidR="00A3425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ирајући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прелазни период приказани су у наставку. </w:t>
      </w:r>
    </w:p>
    <w:p w:rsidR="00E50120" w:rsidRPr="00B6008E" w:rsidRDefault="00E501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731417" w:rsidP="000B3E5D">
      <w:pPr>
        <w:pStyle w:val="Heading1"/>
      </w:pPr>
      <w:bookmarkStart w:id="114" w:name="_Toc30144342"/>
      <w:r w:rsidRPr="00B6008E">
        <w:lastRenderedPageBreak/>
        <w:t xml:space="preserve">7. Процена </w:t>
      </w:r>
      <w:r w:rsidR="00CE2897" w:rsidRPr="00B6008E">
        <w:t>недостајућих средстава</w:t>
      </w:r>
      <w:bookmarkEnd w:id="114"/>
    </w:p>
    <w:p w:rsidR="00731417" w:rsidRPr="00B6008E" w:rsidRDefault="00731417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15" w:name="_Toc30144343"/>
      <w:r w:rsidRPr="00B6008E">
        <w:rPr>
          <w:rFonts w:ascii="Times New Roman" w:hAnsi="Times New Roman" w:cs="Times New Roman"/>
          <w:color w:val="000000" w:themeColor="text1"/>
        </w:rPr>
        <w:t>7.1. Анализа недоста</w:t>
      </w:r>
      <w:r w:rsidR="00CE2897" w:rsidRPr="00B6008E">
        <w:rPr>
          <w:rFonts w:ascii="Times New Roman" w:hAnsi="Times New Roman" w:cs="Times New Roman"/>
          <w:color w:val="000000" w:themeColor="text1"/>
        </w:rPr>
        <w:t>јућих средстава</w:t>
      </w:r>
      <w:r w:rsidRPr="00B6008E">
        <w:rPr>
          <w:rFonts w:ascii="Times New Roman" w:hAnsi="Times New Roman" w:cs="Times New Roman"/>
          <w:color w:val="000000" w:themeColor="text1"/>
        </w:rPr>
        <w:t xml:space="preserve"> за капиталне трошкове</w:t>
      </w:r>
      <w:bookmarkEnd w:id="115"/>
    </w:p>
    <w:p w:rsidR="00731417" w:rsidRPr="00B6008E" w:rsidRDefault="00CE289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Укупне инвестиционе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потребе за имплементацију ДВ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износе приближно 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551 милијарди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(период 2019-2044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 Овај износ укључује трошкове изградње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(80%)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непредвиђене трошкове (10%), надзор (5%) и трошкове припреме пројекта (5%). Расподела инвестиционих трошкова годишње у периоду 2019-2044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9B21E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приказана је на Слици 34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732145" cy="2707005"/>
            <wp:effectExtent l="0" t="0" r="0" b="0"/>
            <wp:docPr id="6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7070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116" w:name="_Toc30146418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34</w:t>
      </w:r>
      <w:r w:rsidR="006F7257">
        <w:fldChar w:fldCharType="end"/>
      </w:r>
      <w:r w:rsidR="00CE2897" w:rsidRPr="00B6008E">
        <w:t>.</w:t>
      </w:r>
      <w:r w:rsidR="00731417" w:rsidRPr="00B6008E">
        <w:t xml:space="preserve"> Директива о води за пиће - инвестициони трошкови </w:t>
      </w:r>
      <w:r w:rsidR="00CE2897" w:rsidRPr="00B6008E">
        <w:t>по годинама</w:t>
      </w:r>
      <w:r w:rsidR="00731417" w:rsidRPr="00B6008E">
        <w:t xml:space="preserve"> 2019-2044</w:t>
      </w:r>
      <w:r w:rsidR="00CE2897" w:rsidRPr="00B6008E">
        <w:t>.</w:t>
      </w:r>
      <w:r w:rsidR="00731417" w:rsidRPr="00B6008E">
        <w:t xml:space="preserve"> (у мил</w:t>
      </w:r>
      <w:r w:rsidR="00CE2897" w:rsidRPr="00B6008E">
        <w:t>ионима евра</w:t>
      </w:r>
      <w:r w:rsidR="00731417" w:rsidRPr="00B6008E">
        <w:t xml:space="preserve">, </w:t>
      </w:r>
      <w:r w:rsidR="00CE2897" w:rsidRPr="00B6008E">
        <w:t>текуће</w:t>
      </w:r>
      <w:r w:rsidR="00731417" w:rsidRPr="00B6008E">
        <w:t xml:space="preserve"> цене </w:t>
      </w:r>
      <w:r w:rsidR="00CE2897" w:rsidRPr="00B6008E">
        <w:t xml:space="preserve">за </w:t>
      </w:r>
      <w:r w:rsidR="00731417" w:rsidRPr="00B6008E">
        <w:t>2018</w:t>
      </w:r>
      <w:r w:rsidR="00CE2897" w:rsidRPr="00B6008E">
        <w:t>.</w:t>
      </w:r>
      <w:r w:rsidR="00731417" w:rsidRPr="00B6008E">
        <w:t>)</w:t>
      </w:r>
      <w:bookmarkEnd w:id="116"/>
    </w:p>
    <w:p w:rsidR="00731417" w:rsidRPr="0044229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44229E">
        <w:rPr>
          <w:rFonts w:ascii="Times New Roman" w:hAnsi="Times New Roman" w:cs="Times New Roman"/>
          <w:i/>
          <w:color w:val="000000" w:themeColor="text1"/>
        </w:rPr>
        <w:t>Извор: Консултант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Предвиђа се да ће инвестициони трошкови бити покривени</w:t>
      </w:r>
      <w:r w:rsidR="00CE289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CE2897" w:rsidP="00D54636">
      <w:pPr>
        <w:pStyle w:val="Normal1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Фондова ЕУ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D54636">
      <w:pPr>
        <w:pStyle w:val="Normal1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Мултилатералн</w:t>
      </w:r>
      <w:r w:rsidR="00CE289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/Билатералн</w:t>
      </w:r>
      <w:r w:rsidR="00CE289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донаторск</w:t>
      </w:r>
      <w:r w:rsidR="00CE289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подршк</w:t>
      </w:r>
      <w:r w:rsidR="00CE289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5351C1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C15A06" w:rsidRDefault="00731417" w:rsidP="00D54636">
      <w:pPr>
        <w:pStyle w:val="Normal1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15A06">
        <w:rPr>
          <w:rFonts w:ascii="Times New Roman" w:hAnsi="Times New Roman" w:cs="Times New Roman"/>
          <w:color w:val="000000" w:themeColor="text1"/>
          <w:sz w:val="24"/>
          <w:szCs w:val="24"/>
        </w:rPr>
        <w:t>Национални</w:t>
      </w:r>
      <w:r w:rsidR="00CE2897" w:rsidRPr="00C15A06">
        <w:rPr>
          <w:rFonts w:ascii="Times New Roman" w:hAnsi="Times New Roman" w:cs="Times New Roman"/>
          <w:color w:val="000000" w:themeColor="text1"/>
          <w:sz w:val="24"/>
          <w:szCs w:val="24"/>
        </w:rPr>
        <w:t>х извора</w:t>
      </w:r>
      <w:r w:rsidRPr="00C15A0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државни (Фонд за воду) и локални буџети</w:t>
      </w:r>
      <w:r w:rsidR="00B00034" w:rsidRPr="00C15A06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C15A06">
        <w:rPr>
          <w:rFonts w:ascii="Times New Roman" w:hAnsi="Times New Roman" w:cs="Times New Roman"/>
          <w:color w:val="000000" w:themeColor="text1"/>
          <w:sz w:val="24"/>
          <w:szCs w:val="24"/>
        </w:rPr>
        <w:t>Кредит</w:t>
      </w:r>
      <w:r w:rsidR="005351C1" w:rsidRPr="00C15A06">
        <w:rPr>
          <w:rFonts w:ascii="Times New Roman" w:hAnsi="Times New Roman" w:cs="Times New Roman"/>
          <w:color w:val="000000" w:themeColor="text1"/>
          <w:sz w:val="24"/>
          <w:szCs w:val="24"/>
        </w:rPr>
        <w:t>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Финансијске пројекције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средстава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ЕУ</w:t>
      </w:r>
      <w:r w:rsidR="00F8217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билатерални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F8217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мултилатерални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фондов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F8217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националних/локалних извора и кредита су засноване на историјској потрошњи и текућим плановима финансирања. 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абел</w:t>
      </w:r>
      <w:r w:rsidR="00F8217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</w:t>
      </w:r>
      <w:r w:rsidR="00F8217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="00CD49A7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F8217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показује да не постоји финансијски јаз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циљеви се могу 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остварити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2044. године, под условом да су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инвестиције спремне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да су апсорпциони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капацитет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Анализа приуштивости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домаћинства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погледати наредни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одељак) прикладна за </w:t>
      </w:r>
      <w:r w:rsidR="0014778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спровођење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овог сценарија.</w:t>
      </w:r>
    </w:p>
    <w:p w:rsidR="00731417" w:rsidRPr="00B6008E" w:rsidRDefault="00731417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31417" w:rsidRPr="00B6008E" w:rsidSect="00DC2FD2">
          <w:pgSz w:w="11907" w:h="16839"/>
          <w:pgMar w:top="1987" w:right="1440" w:bottom="1354" w:left="1440" w:header="720" w:footer="1008" w:gutter="0"/>
          <w:cols w:space="720"/>
          <w:docGrid w:linePitch="299"/>
        </w:sect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BC2D18" w:rsidP="008F0303">
      <w:pPr>
        <w:pStyle w:val="Caption"/>
      </w:pPr>
      <w:bookmarkStart w:id="117" w:name="_Toc30143778"/>
      <w:r>
        <w:rPr>
          <w:i/>
          <w:noProof/>
        </w:rPr>
        <w:lastRenderedPageBreak/>
        <w:pict>
          <v:shape id="Text Box 47" o:spid="_x0000_s1063" type="#_x0000_t202" style="position:absolute;left:0;text-align:left;margin-left:-34.8pt;margin-top:19pt;width:74.35pt;height:92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>
            <v:textbox>
              <w:txbxContent>
                <w:p w:rsidR="000B3E5D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Потребне инвестиције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Извори финансирања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D54636">
                    <w:rPr>
                      <w:sz w:val="10"/>
                      <w:szCs w:val="10"/>
                    </w:rPr>
                    <w:t>Бесповратна средства</w:t>
                  </w:r>
                  <w:r w:rsidRPr="00F8217F">
                    <w:rPr>
                      <w:sz w:val="10"/>
                      <w:szCs w:val="10"/>
                    </w:rPr>
                    <w:t xml:space="preserve"> ЕУ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Државни буџет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Локални буџети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Кредити</w:t>
                  </w:r>
                </w:p>
                <w:p w:rsidR="000B3E5D" w:rsidRDefault="000B3E5D" w:rsidP="00CE2539">
                  <w:pPr>
                    <w:spacing w:before="40" w:after="0"/>
                    <w:rPr>
                      <w:sz w:val="10"/>
                      <w:szCs w:val="10"/>
                    </w:rPr>
                  </w:pPr>
                </w:p>
                <w:p w:rsidR="000B3E5D" w:rsidRPr="00F8217F" w:rsidRDefault="000B3E5D" w:rsidP="00CE2539">
                  <w:pPr>
                    <w:spacing w:before="4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Кумулативни финансијски јаз</w:t>
                  </w:r>
                </w:p>
              </w:txbxContent>
            </v:textbox>
          </v:shape>
        </w:pict>
      </w:r>
      <w:r w:rsidR="00CE2539" w:rsidRPr="00B6008E">
        <w:t xml:space="preserve"> </w:t>
      </w:r>
      <w:r w:rsidR="008F0303">
        <w:t xml:space="preserve">Табела </w:t>
      </w:r>
      <w:r w:rsidR="006F7257">
        <w:fldChar w:fldCharType="begin"/>
      </w:r>
      <w:r w:rsidR="008F0303">
        <w:instrText xml:space="preserve"> SEQ Табела \* ARABIC </w:instrText>
      </w:r>
      <w:r w:rsidR="006F7257">
        <w:fldChar w:fldCharType="separate"/>
      </w:r>
      <w:r w:rsidR="008F0303">
        <w:rPr>
          <w:noProof/>
        </w:rPr>
        <w:t>29</w:t>
      </w:r>
      <w:r w:rsidR="006F7257">
        <w:fldChar w:fldCharType="end"/>
      </w:r>
      <w:r w:rsidR="006B734E" w:rsidRPr="00B6008E">
        <w:t>.</w:t>
      </w:r>
      <w:r w:rsidR="00731417" w:rsidRPr="00B6008E">
        <w:t xml:space="preserve"> Пројекција </w:t>
      </w:r>
      <w:r w:rsidR="006B734E" w:rsidRPr="00B6008E">
        <w:t xml:space="preserve">извора финансирања </w:t>
      </w:r>
      <w:r w:rsidR="00731417" w:rsidRPr="00B6008E">
        <w:t xml:space="preserve">и </w:t>
      </w:r>
      <w:r w:rsidR="006B734E" w:rsidRPr="00B6008E">
        <w:t>недостајућих средстава</w:t>
      </w:r>
      <w:r w:rsidR="00731417" w:rsidRPr="00B6008E">
        <w:t xml:space="preserve"> (</w:t>
      </w:r>
      <w:r w:rsidR="006B734E" w:rsidRPr="00B6008E">
        <w:t>милиона евра)</w:t>
      </w:r>
      <w:bookmarkEnd w:id="117"/>
    </w:p>
    <w:p w:rsidR="00F8217F" w:rsidRPr="00B6008E" w:rsidRDefault="00BC2D18">
      <w:pPr>
        <w:pStyle w:val="Normal1"/>
        <w:spacing w:after="200"/>
        <w:ind w:left="-426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pict>
          <v:shape id="_x0000_s1064" type="#_x0000_t202" style="position:absolute;left:0;text-align:left;margin-left:-36.6pt;margin-top:96.65pt;width:77.4pt;height:91.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">
            <v:textbox>
              <w:txbxContent>
                <w:p w:rsidR="000B3E5D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Потребне инвестиције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Извори финансирања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D54636">
                    <w:rPr>
                      <w:sz w:val="10"/>
                      <w:szCs w:val="10"/>
                    </w:rPr>
                    <w:t xml:space="preserve">Бесповратна средства </w:t>
                  </w:r>
                  <w:r w:rsidRPr="00F8217F">
                    <w:rPr>
                      <w:sz w:val="10"/>
                      <w:szCs w:val="10"/>
                    </w:rPr>
                    <w:t>ЕУ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Државни буџет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Локални буџети</w:t>
                  </w:r>
                </w:p>
                <w:p w:rsidR="000B3E5D" w:rsidRPr="00F8217F" w:rsidRDefault="000B3E5D" w:rsidP="00CE2539">
                  <w:pPr>
                    <w:spacing w:before="6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Кредити</w:t>
                  </w:r>
                </w:p>
                <w:p w:rsidR="000B3E5D" w:rsidRDefault="000B3E5D" w:rsidP="00CE2539">
                  <w:pPr>
                    <w:spacing w:before="40" w:after="0"/>
                    <w:rPr>
                      <w:sz w:val="10"/>
                      <w:szCs w:val="10"/>
                    </w:rPr>
                  </w:pPr>
                </w:p>
                <w:p w:rsidR="000B3E5D" w:rsidRPr="00F8217F" w:rsidRDefault="000B3E5D" w:rsidP="00CE2539">
                  <w:pPr>
                    <w:spacing w:before="40" w:after="0"/>
                    <w:rPr>
                      <w:sz w:val="10"/>
                      <w:szCs w:val="10"/>
                    </w:rPr>
                  </w:pPr>
                  <w:r w:rsidRPr="00F8217F">
                    <w:rPr>
                      <w:sz w:val="10"/>
                      <w:szCs w:val="10"/>
                    </w:rPr>
                    <w:t>Кумулативни финансијски јаз</w:t>
                  </w:r>
                </w:p>
              </w:txbxContent>
            </v:textbox>
          </v:shape>
        </w:pict>
      </w:r>
      <w:r w:rsidR="00937866" w:rsidRPr="00B6008E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drawing>
          <wp:inline distT="0" distB="0" distL="0" distR="0">
            <wp:extent cx="5732145" cy="2374170"/>
            <wp:effectExtent l="19050" t="0" r="1905" b="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37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417" w:rsidRPr="0044229E" w:rsidRDefault="00731417">
      <w:pPr>
        <w:pStyle w:val="Normal1"/>
        <w:spacing w:after="200"/>
        <w:ind w:left="-426"/>
        <w:rPr>
          <w:rFonts w:ascii="Times New Roman" w:hAnsi="Times New Roman" w:cs="Times New Roman"/>
          <w:i/>
          <w:color w:val="000000" w:themeColor="text1"/>
        </w:rPr>
      </w:pPr>
      <w:r w:rsidRPr="0044229E">
        <w:rPr>
          <w:rFonts w:ascii="Times New Roman" w:hAnsi="Times New Roman" w:cs="Times New Roman"/>
          <w:i/>
          <w:color w:val="000000" w:themeColor="text1"/>
        </w:rPr>
        <w:t xml:space="preserve">Извор: </w:t>
      </w:r>
      <w:r w:rsidR="00F8217F" w:rsidRPr="0044229E">
        <w:rPr>
          <w:rFonts w:ascii="Times New Roman" w:hAnsi="Times New Roman" w:cs="Times New Roman"/>
          <w:i/>
          <w:color w:val="000000" w:themeColor="text1"/>
        </w:rPr>
        <w:t>П</w:t>
      </w:r>
      <w:r w:rsidR="006B734E" w:rsidRPr="0044229E">
        <w:rPr>
          <w:rFonts w:ascii="Times New Roman" w:hAnsi="Times New Roman" w:cs="Times New Roman"/>
          <w:i/>
          <w:color w:val="000000" w:themeColor="text1"/>
        </w:rPr>
        <w:t>рорачун консултанта</w:t>
      </w:r>
    </w:p>
    <w:p w:rsidR="00271D91" w:rsidRPr="00D54636" w:rsidRDefault="00271D91">
      <w:pPr>
        <w:pStyle w:val="Normal1"/>
        <w:spacing w:after="200"/>
        <w:ind w:left="-426"/>
        <w:rPr>
          <w:rFonts w:ascii="Times New Roman" w:hAnsi="Times New Roman" w:cs="Times New Roman"/>
          <w:i/>
          <w:color w:val="000000" w:themeColor="text1"/>
        </w:rPr>
      </w:pPr>
      <w:bookmarkStart w:id="118" w:name="_Hlk22648608"/>
      <w:r w:rsidRPr="00B6008E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Напомена:</w:t>
      </w:r>
      <w:r w:rsidRPr="00B6008E">
        <w:rPr>
          <w:rFonts w:ascii="Times New Roman" w:hAnsi="Times New Roman" w:cs="Times New Roman"/>
          <w:bCs/>
        </w:rPr>
        <w:t xml:space="preserve"> </w:t>
      </w:r>
      <w:r w:rsidRPr="00D54636">
        <w:rPr>
          <w:rFonts w:ascii="Times New Roman" w:hAnsi="Times New Roman" w:cs="Times New Roman"/>
          <w:bCs/>
          <w:i/>
          <w:color w:val="000000" w:themeColor="text1"/>
        </w:rPr>
        <w:t>„Имајући</w:t>
      </w:r>
      <w:r w:rsidRPr="00D54636">
        <w:rPr>
          <w:rFonts w:ascii="Times New Roman" w:hAnsi="Times New Roman" w:cs="Times New Roman"/>
          <w:i/>
          <w:color w:val="000000" w:themeColor="text1"/>
        </w:rPr>
        <w:t xml:space="preserve"> у виду да су буџетска средства ограничена, планирање средстава за повећање админситративних капацитета, као и инвестиција у опрему, ће се реализовати, у оквиру лимита на разделима буџетских корисника, која ће бити опредељена од стране Министарства финансија у складу са билансним могућностима“.</w:t>
      </w:r>
    </w:p>
    <w:bookmarkEnd w:id="118"/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Однос </w:t>
      </w:r>
      <w:r w:rsidR="006B734E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између расподеле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расположивих финансијских средстава и планирани</w:t>
      </w:r>
      <w:r w:rsidR="006B734E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инвестициони</w:t>
      </w:r>
      <w:r w:rsidR="006B734E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</w:t>
      </w:r>
      <w:r w:rsidR="006B734E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кумулативним </w:t>
      </w:r>
      <w:r w:rsidR="006B734E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износима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B734E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је </w:t>
      </w:r>
      <w:r w:rsidR="00F8217F"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приказан на Слици 35</w:t>
      </w:r>
      <w:r w:rsidRPr="005919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5919FD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BC2D18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_x0000_s1065" type="#_x0000_t202" style="position:absolute;left:0;text-align:left;margin-left:253.95pt;margin-top:181.2pt;width:181.8pt;height:40.8pt;z-index:2516930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">
            <v:textbox style="mso-fit-shape-to-text:t">
              <w:txbxContent>
                <w:p w:rsidR="000B3E5D" w:rsidRDefault="000B3E5D" w:rsidP="000648BC">
                  <w:r>
                    <w:t>Расположива средства (кумулативно)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pict>
          <v:shape id="_x0000_s1066" type="#_x0000_t202" style="position:absolute;left:0;text-align:left;margin-left:106.6pt;margin-top:181.2pt;width:112.05pt;height:40.8pt;z-index:251692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>
            <v:textbox style="mso-fit-shape-to-text:t">
              <w:txbxContent>
                <w:p w:rsidR="000B3E5D" w:rsidRDefault="000B3E5D">
                  <w:r>
                    <w:t>Инвестиције (кумулативно)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pict>
          <v:shape id="_x0000_s1067" type="#_x0000_t202" style="position:absolute;left:0;text-align:left;margin-left:198.7pt;margin-top:4.45pt;width:50.7pt;height:27.4pt;z-index:251694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">
            <v:textbox style="mso-fit-shape-to-text:t">
              <w:txbxContent>
                <w:p w:rsidR="000B3E5D" w:rsidRDefault="000B3E5D" w:rsidP="000648BC">
                  <w:r>
                    <w:t>Вода</w:t>
                  </w:r>
                </w:p>
              </w:txbxContent>
            </v:textbox>
          </v:shape>
        </w:pict>
      </w:r>
      <w:r w:rsidR="00731417"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732145" cy="2755900"/>
            <wp:effectExtent l="19050" t="0" r="1905" b="0"/>
            <wp:docPr id="6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755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C907EF" w:rsidP="00C907EF">
      <w:pPr>
        <w:pStyle w:val="Caption"/>
      </w:pPr>
      <w:bookmarkStart w:id="119" w:name="_Toc30146419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 w:rsidR="00FC41A9">
        <w:rPr>
          <w:noProof/>
        </w:rPr>
        <w:t>35</w:t>
      </w:r>
      <w:r w:rsidR="006F7257">
        <w:fldChar w:fldCharType="end"/>
      </w:r>
      <w:r>
        <w:t>.</w:t>
      </w:r>
      <w:r w:rsidR="00731417" w:rsidRPr="00B6008E">
        <w:t xml:space="preserve"> ДВ</w:t>
      </w:r>
      <w:r w:rsidR="000648BC" w:rsidRPr="00B6008E">
        <w:t>П</w:t>
      </w:r>
      <w:r w:rsidR="00731417" w:rsidRPr="00B6008E">
        <w:t xml:space="preserve"> - Расположиви финансијски ресурси и инвестици</w:t>
      </w:r>
      <w:r w:rsidR="000648BC" w:rsidRPr="00B6008E">
        <w:t>оне потребе</w:t>
      </w:r>
      <w:r w:rsidR="00731417" w:rsidRPr="00B6008E">
        <w:t xml:space="preserve"> 2019-2044</w:t>
      </w:r>
      <w:r w:rsidR="000648BC" w:rsidRPr="00B6008E">
        <w:t>.</w:t>
      </w:r>
      <w:r w:rsidR="00731417" w:rsidRPr="00B6008E">
        <w:t xml:space="preserve"> (</w:t>
      </w:r>
      <w:r w:rsidR="000648BC" w:rsidRPr="00B6008E">
        <w:t>милиона евра, текуће</w:t>
      </w:r>
      <w:r w:rsidR="00731417" w:rsidRPr="00B6008E">
        <w:t xml:space="preserve"> цене</w:t>
      </w:r>
      <w:r w:rsidR="000648BC" w:rsidRPr="00B6008E">
        <w:t xml:space="preserve"> за</w:t>
      </w:r>
      <w:r w:rsidR="00731417" w:rsidRPr="00B6008E">
        <w:t xml:space="preserve"> 2018</w:t>
      </w:r>
      <w:r w:rsidR="000648BC" w:rsidRPr="00B6008E">
        <w:t>.</w:t>
      </w:r>
      <w:r w:rsidR="00731417" w:rsidRPr="00B6008E">
        <w:t>)</w:t>
      </w:r>
      <w:bookmarkEnd w:id="119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</w:t>
      </w:r>
      <w:r w:rsidR="000648BC" w:rsidRPr="00B6008E">
        <w:rPr>
          <w:rFonts w:ascii="Times New Roman" w:hAnsi="Times New Roman" w:cs="Times New Roman"/>
          <w:i/>
          <w:color w:val="000000" w:themeColor="text1"/>
        </w:rPr>
        <w:t xml:space="preserve"> К</w:t>
      </w:r>
      <w:r w:rsidRPr="00B6008E">
        <w:rPr>
          <w:rFonts w:ascii="Times New Roman" w:hAnsi="Times New Roman" w:cs="Times New Roman"/>
          <w:i/>
          <w:color w:val="000000" w:themeColor="text1"/>
        </w:rPr>
        <w:t>онсултант</w:t>
      </w:r>
    </w:p>
    <w:p w:rsidR="0027413B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Прилагођавање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ће се даље вршити у складу са тачнијим подацима о укупним износ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потенцијалних финансијских средстава за покривање инвестиционих потреба.</w:t>
      </w:r>
    </w:p>
    <w:p w:rsidR="0027413B" w:rsidRPr="00B6008E" w:rsidRDefault="0027413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0648BC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20" w:name="_Toc30144344"/>
      <w:r w:rsidRPr="00B6008E">
        <w:rPr>
          <w:rFonts w:ascii="Times New Roman" w:hAnsi="Times New Roman" w:cs="Times New Roman"/>
          <w:color w:val="000000" w:themeColor="text1"/>
        </w:rPr>
        <w:lastRenderedPageBreak/>
        <w:t>7.2. Анализа недостајућих средстава за текуће тро</w:t>
      </w:r>
      <w:r w:rsidR="00731417" w:rsidRPr="00B6008E">
        <w:rPr>
          <w:rFonts w:ascii="Times New Roman" w:hAnsi="Times New Roman" w:cs="Times New Roman"/>
          <w:color w:val="000000" w:themeColor="text1"/>
        </w:rPr>
        <w:t>шкове</w:t>
      </w:r>
      <w:bookmarkEnd w:id="120"/>
      <w:r w:rsidRPr="00B6008E">
        <w:rPr>
          <w:rFonts w:ascii="Times New Roman" w:hAnsi="Times New Roman" w:cs="Times New Roman"/>
          <w:color w:val="000000" w:themeColor="text1"/>
        </w:rPr>
        <w:t xml:space="preserve"> </w:t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121" w:name="_Toc30144345"/>
      <w:r w:rsidRPr="00B6008E">
        <w:rPr>
          <w:rFonts w:ascii="Times New Roman" w:hAnsi="Times New Roman" w:cs="Times New Roman"/>
          <w:color w:val="000000" w:themeColor="text1"/>
        </w:rPr>
        <w:t xml:space="preserve">7.2.1 </w:t>
      </w:r>
      <w:r w:rsidR="000648BC" w:rsidRPr="00B6008E">
        <w:rPr>
          <w:rFonts w:ascii="Times New Roman" w:hAnsi="Times New Roman" w:cs="Times New Roman"/>
          <w:color w:val="000000" w:themeColor="text1"/>
        </w:rPr>
        <w:t xml:space="preserve">Трошкови рада, </w:t>
      </w:r>
      <w:r w:rsidRPr="00B6008E">
        <w:rPr>
          <w:rFonts w:ascii="Times New Roman" w:hAnsi="Times New Roman" w:cs="Times New Roman"/>
          <w:color w:val="000000" w:themeColor="text1"/>
        </w:rPr>
        <w:t>одржавања и амортизације</w:t>
      </w:r>
      <w:bookmarkEnd w:id="121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Инкрементални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трошкови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рада и одржавања (тј.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рошкови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рада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одржавања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који се односе 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инвестиционе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мер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 у погледу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усклађ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ивања) су приказани у 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абели 30.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Инкрементални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оперативни трошкови укључују трошкове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хлорисања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емикалиј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за нове ППВ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електричн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енергиј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мониторинг и лабораторијско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особље. Инкрементални трошкови одржавања укључују одржавање нових ПП</w:t>
      </w:r>
      <w:r w:rsidR="000648BC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цеви и опреме.</w:t>
      </w:r>
    </w:p>
    <w:p w:rsidR="00731417" w:rsidRPr="00B6008E" w:rsidRDefault="008F0303" w:rsidP="008F0303">
      <w:pPr>
        <w:pStyle w:val="Caption"/>
      </w:pPr>
      <w:bookmarkStart w:id="122" w:name="_Toc30143779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30</w:t>
      </w:r>
      <w:r w:rsidR="006F7257">
        <w:fldChar w:fldCharType="end"/>
      </w:r>
      <w:r w:rsidR="000648BC" w:rsidRPr="00B6008E">
        <w:t>.</w:t>
      </w:r>
      <w:r w:rsidR="00731417" w:rsidRPr="00B6008E">
        <w:t xml:space="preserve"> ДВ</w:t>
      </w:r>
      <w:r w:rsidR="000648BC" w:rsidRPr="00B6008E">
        <w:t>П</w:t>
      </w:r>
      <w:r w:rsidR="00731417" w:rsidRPr="00B6008E">
        <w:t xml:space="preserve"> </w:t>
      </w:r>
      <w:r w:rsidR="000648BC" w:rsidRPr="00B6008E">
        <w:t>–</w:t>
      </w:r>
      <w:r w:rsidR="00731417" w:rsidRPr="00B6008E">
        <w:t xml:space="preserve"> </w:t>
      </w:r>
      <w:r w:rsidR="000648BC" w:rsidRPr="00B6008E">
        <w:t>Инкрементални трошкови</w:t>
      </w:r>
      <w:r w:rsidR="00731417" w:rsidRPr="00B6008E">
        <w:t xml:space="preserve"> рада и одржавања по окру</w:t>
      </w:r>
      <w:r w:rsidR="000648BC" w:rsidRPr="00B6008E">
        <w:t>зима</w:t>
      </w:r>
      <w:r w:rsidR="00731417" w:rsidRPr="00B6008E">
        <w:t xml:space="preserve"> (евра, </w:t>
      </w:r>
      <w:r w:rsidR="000648BC" w:rsidRPr="00B6008E">
        <w:t>текуће цене за</w:t>
      </w:r>
      <w:r w:rsidR="00731417" w:rsidRPr="00B6008E">
        <w:t xml:space="preserve"> 2018</w:t>
      </w:r>
      <w:r w:rsidR="000648BC" w:rsidRPr="00B6008E">
        <w:t>.</w:t>
      </w:r>
      <w:r w:rsidR="00731417" w:rsidRPr="00B6008E">
        <w:t>)</w:t>
      </w:r>
      <w:bookmarkEnd w:id="122"/>
    </w:p>
    <w:tbl>
      <w:tblPr>
        <w:tblW w:w="9897" w:type="dxa"/>
        <w:tblLayout w:type="fixed"/>
        <w:tblLook w:val="0400" w:firstRow="0" w:lastRow="0" w:firstColumn="0" w:lastColumn="0" w:noHBand="0" w:noVBand="1"/>
      </w:tblPr>
      <w:tblGrid>
        <w:gridCol w:w="2238"/>
        <w:gridCol w:w="527"/>
        <w:gridCol w:w="848"/>
        <w:gridCol w:w="848"/>
        <w:gridCol w:w="906"/>
        <w:gridCol w:w="906"/>
        <w:gridCol w:w="906"/>
        <w:gridCol w:w="906"/>
        <w:gridCol w:w="906"/>
        <w:gridCol w:w="906"/>
      </w:tblGrid>
      <w:tr w:rsidR="00731417" w:rsidRPr="00B6008E">
        <w:trPr>
          <w:trHeight w:val="200"/>
        </w:trPr>
        <w:tc>
          <w:tcPr>
            <w:tcW w:w="223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0648BC" w:rsidP="000648BC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/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Округ</w:t>
            </w:r>
          </w:p>
        </w:tc>
        <w:tc>
          <w:tcPr>
            <w:tcW w:w="527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2019</w:t>
            </w:r>
          </w:p>
        </w:tc>
        <w:tc>
          <w:tcPr>
            <w:tcW w:w="848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2023</w:t>
            </w:r>
          </w:p>
        </w:tc>
        <w:tc>
          <w:tcPr>
            <w:tcW w:w="848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2024</w:t>
            </w:r>
          </w:p>
        </w:tc>
        <w:tc>
          <w:tcPr>
            <w:tcW w:w="90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2025</w:t>
            </w:r>
          </w:p>
        </w:tc>
        <w:tc>
          <w:tcPr>
            <w:tcW w:w="90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2030</w:t>
            </w:r>
          </w:p>
        </w:tc>
        <w:tc>
          <w:tcPr>
            <w:tcW w:w="90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2035</w:t>
            </w:r>
          </w:p>
        </w:tc>
        <w:tc>
          <w:tcPr>
            <w:tcW w:w="90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2040</w:t>
            </w:r>
          </w:p>
        </w:tc>
        <w:tc>
          <w:tcPr>
            <w:tcW w:w="90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2044</w:t>
            </w:r>
          </w:p>
        </w:tc>
        <w:tc>
          <w:tcPr>
            <w:tcW w:w="90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2050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СРБИЈА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6,124,191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8,296,759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10,469,327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26,490,685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34,389,432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35,201,392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35,850,960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35,850,960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СРБИЈА - СЕВЕР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1,801,149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2,529,428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3,257,707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10,627,694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14,393,725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14,764,705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15,061,490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15,061,490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Београдски регион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1,009,580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1,390,279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1,770,978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3,785,393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4,790,104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4,946,648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5,071,883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5,071,883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1,009,580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1,390,279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1,770,978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3,785,393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4,790,104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4,946,648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5,071,883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5,071,883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Војводине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791,569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1,139,149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1,486,729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6,842,301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9,603,621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9,818,057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9,989,607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9,989,607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82,184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124,114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166,043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1,052,711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1,494,978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1,511,560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1,524,826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1,524,826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54,958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90,082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125,205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540,368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768,969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801,120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826,841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826,841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Јужнобачки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91,463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135,712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179,962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541,943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778,045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842,409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893,900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893,900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100,096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146,503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192,911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1,463,920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2,096,824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2,113,993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2,127,729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2,127,729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234,252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314,199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394,146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1,200,431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1,583,029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1,599,220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1,612,172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1,612,172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Средњебанатски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104,536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152,054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199,572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729,703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997,563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1,019,691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1,037,393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1,037,393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Сремски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124,081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176,485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228,889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1,313,225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1,884,213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1,930,064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1,966,745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1,966,745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СРБИЈА - ЈУГ 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4,323,042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5,767,331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7,211,620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15,862,991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19,995,708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20,436,687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20,789,470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20,789,470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2,549,623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3,358,101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4,166,579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8,683,388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10,859,825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11,128,385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11,343,233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11,343,233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347,592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455,874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564,156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1,105,567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1,382,335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1,432,506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1,472,643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1,472,643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257,421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343,161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428,900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1,127,242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1,456,325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1,475,311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1,490,499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1,490,499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353,878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463,732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573,585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1,122,853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1,388,598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1,426,964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1,457,657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1,457,657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Моравички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232,396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311,879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391,362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788,778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990,735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1,026,562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1,055,222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1,055,222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337,967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443,843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549,718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1,165,339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1,444,329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1,464,427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1,480,506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1,480,506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Расински округ 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276,041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366,435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456,829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908,801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1,119,742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1,144,869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1,164,971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1,164,971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445,424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578,164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710,904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1,374,603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1,676,954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1,707,680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1,732,261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1,732,261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Шумадијски округ 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298,904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395,014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491,124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1,090,206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1,400,806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1,450,066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1,489,475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1,489,475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Јужне и Источне Србије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1,773,419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2,409,230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3,045,041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7,179,603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9,135,882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9,308,302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9,446,237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9,446,237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Борски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84,150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126,572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168,993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532,023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709,818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724,394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736,054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736,054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Браничевски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339,700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446,009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552,318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1,528,783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1,982,764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1,998,515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2,011,117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2,011,117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Зајечарски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121,563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173,338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225,113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707,741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946,301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965,579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981,001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981,001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278,704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369,764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460,824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916,125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1,135,253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1,166,093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1,190,765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1,190,765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211,475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285,728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359,980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745,052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944,244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980,730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1,009,919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1,009,919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Пиротски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29,235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57,927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86,620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230,083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298,034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306,838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313,881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313,881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255,980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341,359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426,739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853,634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1,042,679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1,057,917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1,070,108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1,070,108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Пчињски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327,578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430,856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534,134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1,172,630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1,469,932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1,494,677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1,514,472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1,514,472</w:t>
            </w:r>
          </w:p>
        </w:tc>
      </w:tr>
      <w:tr w:rsidR="00B97577" w:rsidRPr="00B6008E">
        <w:trPr>
          <w:trHeight w:val="200"/>
        </w:trPr>
        <w:tc>
          <w:tcPr>
            <w:tcW w:w="2238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125,034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177,677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230,320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493,532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606,858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613,559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618,919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B6008E" w:rsidRDefault="00B97577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618,919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Консултант</w:t>
      </w:r>
    </w:p>
    <w:p w:rsidR="0027413B" w:rsidRPr="00B6008E" w:rsidRDefault="0027413B">
      <w:pPr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color w:val="000000" w:themeColor="text1"/>
        </w:rPr>
        <w:br w:type="page"/>
      </w:r>
    </w:p>
    <w:p w:rsidR="00731417" w:rsidRPr="00B6008E" w:rsidRDefault="00B9757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color w:val="000000" w:themeColor="text1"/>
        </w:rPr>
        <w:lastRenderedPageBreak/>
        <w:t>Инкрементални јединични о</w:t>
      </w:r>
      <w:r w:rsidR="00731417" w:rsidRPr="00B6008E">
        <w:rPr>
          <w:rFonts w:ascii="Times New Roman" w:hAnsi="Times New Roman" w:cs="Times New Roman"/>
          <w:color w:val="000000" w:themeColor="text1"/>
        </w:rPr>
        <w:t>перативни трошкови и трошкови одржавања укључујући амортизацију (</w:t>
      </w:r>
      <w:r w:rsidRPr="00B6008E">
        <w:rPr>
          <w:rFonts w:ascii="Times New Roman" w:hAnsi="Times New Roman" w:cs="Times New Roman"/>
          <w:color w:val="000000" w:themeColor="text1"/>
        </w:rPr>
        <w:t>евра</w:t>
      </w:r>
      <w:r w:rsidR="00731417" w:rsidRPr="00B6008E">
        <w:rPr>
          <w:rFonts w:ascii="Times New Roman" w:hAnsi="Times New Roman" w:cs="Times New Roman"/>
          <w:color w:val="000000" w:themeColor="text1"/>
        </w:rPr>
        <w:t xml:space="preserve"> по м</w:t>
      </w:r>
      <w:r w:rsidR="00731417" w:rsidRPr="00B6008E">
        <w:rPr>
          <w:rFonts w:ascii="Times New Roman" w:hAnsi="Times New Roman" w:cs="Times New Roman"/>
          <w:color w:val="000000" w:themeColor="text1"/>
          <w:vertAlign w:val="superscript"/>
        </w:rPr>
        <w:t>3</w:t>
      </w:r>
      <w:r w:rsidR="00731417" w:rsidRPr="00B6008E">
        <w:rPr>
          <w:rFonts w:ascii="Times New Roman" w:hAnsi="Times New Roman" w:cs="Times New Roman"/>
          <w:color w:val="000000" w:themeColor="text1"/>
        </w:rPr>
        <w:t>) приказани су у Табели 31.</w:t>
      </w:r>
    </w:p>
    <w:p w:rsidR="0027413B" w:rsidRPr="00B6008E" w:rsidRDefault="0027413B">
      <w:pPr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8F0303" w:rsidP="008F0303">
      <w:pPr>
        <w:pStyle w:val="Caption"/>
      </w:pPr>
      <w:bookmarkStart w:id="123" w:name="_Toc30143780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31</w:t>
      </w:r>
      <w:r w:rsidR="006F7257">
        <w:fldChar w:fldCharType="end"/>
      </w:r>
      <w:r w:rsidR="00B97577" w:rsidRPr="00B6008E">
        <w:t>. ДВП</w:t>
      </w:r>
      <w:r w:rsidR="00731417" w:rsidRPr="00B6008E">
        <w:t xml:space="preserve"> - </w:t>
      </w:r>
      <w:r w:rsidR="00B97577" w:rsidRPr="00B6008E">
        <w:t xml:space="preserve">Инкрементални јединични оперативни трошкови и трошкови одржавања са амортизацијом </w:t>
      </w:r>
      <w:r w:rsidR="00731417" w:rsidRPr="00B6008E">
        <w:t>по окру</w:t>
      </w:r>
      <w:r w:rsidR="00B97577" w:rsidRPr="00B6008E">
        <w:t>зима</w:t>
      </w:r>
      <w:r w:rsidR="00731417" w:rsidRPr="00B6008E">
        <w:t xml:space="preserve"> (</w:t>
      </w:r>
      <w:r w:rsidR="00B97577" w:rsidRPr="00B6008E">
        <w:t>евра</w:t>
      </w:r>
      <w:r w:rsidR="00731417" w:rsidRPr="00B6008E">
        <w:t>/м</w:t>
      </w:r>
      <w:r w:rsidR="00731417" w:rsidRPr="00B6008E">
        <w:rPr>
          <w:vertAlign w:val="superscript"/>
        </w:rPr>
        <w:t>3</w:t>
      </w:r>
      <w:r w:rsidR="00B97577" w:rsidRPr="00B6008E">
        <w:t>)</w:t>
      </w:r>
      <w:bookmarkEnd w:id="123"/>
    </w:p>
    <w:tbl>
      <w:tblPr>
        <w:tblW w:w="5000" w:type="pct"/>
        <w:tblLayout w:type="fixed"/>
        <w:tblLook w:val="0400" w:firstRow="0" w:lastRow="0" w:firstColumn="0" w:lastColumn="0" w:noHBand="0" w:noVBand="1"/>
      </w:tblPr>
      <w:tblGrid>
        <w:gridCol w:w="3029"/>
        <w:gridCol w:w="744"/>
        <w:gridCol w:w="683"/>
        <w:gridCol w:w="683"/>
        <w:gridCol w:w="684"/>
        <w:gridCol w:w="684"/>
        <w:gridCol w:w="684"/>
        <w:gridCol w:w="684"/>
        <w:gridCol w:w="684"/>
        <w:gridCol w:w="684"/>
      </w:tblGrid>
      <w:tr w:rsidR="00731417" w:rsidRPr="008F0303" w:rsidTr="008F0303">
        <w:trPr>
          <w:trHeight w:val="200"/>
        </w:trPr>
        <w:tc>
          <w:tcPr>
            <w:tcW w:w="252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B9757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Регион/Округ</w:t>
            </w:r>
          </w:p>
        </w:tc>
        <w:tc>
          <w:tcPr>
            <w:tcW w:w="621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2019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2023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2024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2025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2030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2035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2040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2044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2050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СРБИЈА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0,10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0,20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0,27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0,33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0,33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СРБИЈА - СЕВЕР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0,08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0,15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0,20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0,23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0,23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Београдски регион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0.11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Београдски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0.11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Регион Војводине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0.25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0.31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0.38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0.38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0.42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0.31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Јужнобачки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0.27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0.65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0.65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0.39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Средњебанатски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0.46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Сремски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СРБИЈА - ЈУГ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0.25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0.36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0.45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0.24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0.36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0.44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0.44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0.54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0.50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Моравички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0.41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0.44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 xml:space="preserve">Расински округ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0.35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0.37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 xml:space="preserve">Шумадијски округ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0.47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Регион Јужне и Источне Србије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0.13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0.26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0.37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0.45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Борски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Браничевски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0,19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0,42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0,48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Зајечарски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0,25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0,41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0,54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0,13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0,28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0,43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0,55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0,11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0,22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0,31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0,38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0,38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Пиротски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0,00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0.32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0.39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Пчињски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0.49</w:t>
            </w:r>
          </w:p>
        </w:tc>
      </w:tr>
      <w:tr w:rsidR="00B97577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0.09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0.12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0.21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0.34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0.43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B97577" w:rsidRPr="008F0303" w:rsidRDefault="00B97577">
            <w:pPr>
              <w:pStyle w:val="Normal1"/>
              <w:spacing w:after="0"/>
              <w:jc w:val="righ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0.50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Консултант</w:t>
      </w:r>
    </w:p>
    <w:p w:rsidR="0027413B" w:rsidRPr="00B6008E" w:rsidRDefault="0027413B">
      <w:pPr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br w:type="page"/>
      </w:r>
    </w:p>
    <w:p w:rsidR="00731417" w:rsidRPr="00B6008E" w:rsidRDefault="00731417">
      <w:pPr>
        <w:pStyle w:val="Heading3"/>
        <w:rPr>
          <w:rFonts w:ascii="Times New Roman" w:hAnsi="Times New Roman" w:cs="Times New Roman"/>
          <w:color w:val="000000" w:themeColor="text1"/>
        </w:rPr>
      </w:pPr>
      <w:bookmarkStart w:id="124" w:name="_Toc30144346"/>
      <w:r w:rsidRPr="00B6008E">
        <w:rPr>
          <w:rFonts w:ascii="Times New Roman" w:hAnsi="Times New Roman" w:cs="Times New Roman"/>
          <w:color w:val="000000" w:themeColor="text1"/>
        </w:rPr>
        <w:lastRenderedPageBreak/>
        <w:t>7.2.2 Тариф</w:t>
      </w:r>
      <w:r w:rsidR="00AA7B3F" w:rsidRPr="00B6008E">
        <w:rPr>
          <w:rFonts w:ascii="Times New Roman" w:hAnsi="Times New Roman" w:cs="Times New Roman"/>
          <w:color w:val="000000" w:themeColor="text1"/>
        </w:rPr>
        <w:t>е</w:t>
      </w:r>
      <w:r w:rsidRPr="00B6008E">
        <w:rPr>
          <w:rFonts w:ascii="Times New Roman" w:hAnsi="Times New Roman" w:cs="Times New Roman"/>
          <w:color w:val="000000" w:themeColor="text1"/>
        </w:rPr>
        <w:t xml:space="preserve"> </w:t>
      </w:r>
      <w:r w:rsidR="00B97577" w:rsidRPr="00B6008E">
        <w:rPr>
          <w:rFonts w:ascii="Times New Roman" w:hAnsi="Times New Roman" w:cs="Times New Roman"/>
          <w:color w:val="000000" w:themeColor="text1"/>
        </w:rPr>
        <w:t>које под</w:t>
      </w:r>
      <w:r w:rsidR="003A0FB9" w:rsidRPr="00B6008E">
        <w:rPr>
          <w:rFonts w:ascii="Times New Roman" w:hAnsi="Times New Roman" w:cs="Times New Roman"/>
          <w:color w:val="000000" w:themeColor="text1"/>
        </w:rPr>
        <w:t>р</w:t>
      </w:r>
      <w:r w:rsidR="00B97577" w:rsidRPr="00B6008E">
        <w:rPr>
          <w:rFonts w:ascii="Times New Roman" w:hAnsi="Times New Roman" w:cs="Times New Roman"/>
          <w:color w:val="000000" w:themeColor="text1"/>
        </w:rPr>
        <w:t>азумевају повраћај свих трошкова</w:t>
      </w:r>
      <w:bookmarkEnd w:id="124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Главни у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лазни податак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нализ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приуштивости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тарифа коју плаћају корисници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 групе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домаћинства за водне услуге. Ова тарифа укључује постојеће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рошкове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Р&amp;О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производњ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плус инкременталне трошкове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&amp;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амортизације повезане са додатним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инвестиционим трошковима који су последица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спровођењ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мера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усклађ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ивање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Додатна компонента тарифе за воду је отплата кредита. Према подацима приказаним у Табели </w:t>
      </w:r>
      <w:r w:rsidR="005C02E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30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удео компоненти кредита у укупним изворима финансирања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износи отприлике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20%. Дакле, тариф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које под</w:t>
      </w:r>
      <w:r w:rsidR="006700E4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азумевају повраћај свих трошкова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/м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3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приказан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 су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Табели 32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 укључујући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постојеће и инкременталне трошкове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рада,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одржавања и амортизације, плус камату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кредит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главниц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Основне претпоставке кредита су: </w:t>
      </w:r>
      <w:r w:rsidR="00AA7B3F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доспеће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15 година, грејс период 3 године, каматна стопа 3%.</w:t>
      </w:r>
    </w:p>
    <w:p w:rsidR="00731417" w:rsidRPr="00B6008E" w:rsidRDefault="008F0303" w:rsidP="008F0303">
      <w:pPr>
        <w:pStyle w:val="Caption"/>
      </w:pPr>
      <w:bookmarkStart w:id="125" w:name="_Toc30143781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32</w:t>
      </w:r>
      <w:r w:rsidR="006F7257">
        <w:fldChar w:fldCharType="end"/>
      </w:r>
      <w:r w:rsidR="00AA7B3F" w:rsidRPr="00B6008E">
        <w:t>.</w:t>
      </w:r>
      <w:r w:rsidR="00731417" w:rsidRPr="00B6008E">
        <w:t xml:space="preserve"> ДВД - </w:t>
      </w:r>
      <w:r w:rsidR="00AA7B3F" w:rsidRPr="00B6008E">
        <w:t xml:space="preserve">Тарифе које пордазумевају повраћај свих трошкова </w:t>
      </w:r>
      <w:r w:rsidR="00731417" w:rsidRPr="00B6008E">
        <w:t>по окру</w:t>
      </w:r>
      <w:r w:rsidR="00AA7B3F" w:rsidRPr="00B6008E">
        <w:t>зима</w:t>
      </w:r>
      <w:r w:rsidR="00731417" w:rsidRPr="00B6008E">
        <w:t xml:space="preserve"> (</w:t>
      </w:r>
      <w:r w:rsidR="00AA7B3F" w:rsidRPr="00B6008E">
        <w:t>евра</w:t>
      </w:r>
      <w:r w:rsidR="00731417" w:rsidRPr="00B6008E">
        <w:t>/м</w:t>
      </w:r>
      <w:r w:rsidR="00731417" w:rsidRPr="00B6008E">
        <w:rPr>
          <w:vertAlign w:val="superscript"/>
        </w:rPr>
        <w:t>3</w:t>
      </w:r>
      <w:r w:rsidR="00731417" w:rsidRPr="00B6008E">
        <w:t>)</w:t>
      </w:r>
      <w:bookmarkEnd w:id="125"/>
    </w:p>
    <w:tbl>
      <w:tblPr>
        <w:tblW w:w="5000" w:type="pct"/>
        <w:tblLayout w:type="fixed"/>
        <w:tblLook w:val="0400" w:firstRow="0" w:lastRow="0" w:firstColumn="0" w:lastColumn="0" w:noHBand="0" w:noVBand="1"/>
      </w:tblPr>
      <w:tblGrid>
        <w:gridCol w:w="3029"/>
        <w:gridCol w:w="744"/>
        <w:gridCol w:w="683"/>
        <w:gridCol w:w="683"/>
        <w:gridCol w:w="684"/>
        <w:gridCol w:w="684"/>
        <w:gridCol w:w="684"/>
        <w:gridCol w:w="684"/>
        <w:gridCol w:w="684"/>
        <w:gridCol w:w="684"/>
      </w:tblGrid>
      <w:tr w:rsidR="00731417" w:rsidRPr="008F0303" w:rsidTr="008F0303">
        <w:trPr>
          <w:trHeight w:val="200"/>
        </w:trPr>
        <w:tc>
          <w:tcPr>
            <w:tcW w:w="252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B9757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Регион/Округ</w:t>
            </w:r>
          </w:p>
        </w:tc>
        <w:tc>
          <w:tcPr>
            <w:tcW w:w="621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2019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2023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2024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2025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2030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2035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2040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2044</w:t>
            </w:r>
          </w:p>
        </w:tc>
        <w:tc>
          <w:tcPr>
            <w:tcW w:w="570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8F0303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2050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СРБИЈА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0.83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СРБИЈА - СЕВЕР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0.73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Београдски регион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0.62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Београдски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Регион Војводине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0.84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Јужнобачки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0.79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1.11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1.10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Средњебанатски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0.29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0.31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0.33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0.77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Сремски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СРБИЈА - ЈУГ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0.96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0.95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0.92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0.91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1.06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Моравички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0.86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 xml:space="preserve">Расински округ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0.86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0.39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0.77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 xml:space="preserve">Шумадијски округ 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0.89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b/>
                <w:color w:val="000000" w:themeColor="text1"/>
              </w:rPr>
              <w:t>Регион Јужне и Источне Србије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0.61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0.70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0.83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0.94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1.01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b/>
                <w:bCs/>
                <w:color w:val="000000" w:themeColor="text1"/>
                <w:lang w:val="en-GB"/>
              </w:rPr>
              <w:t>1.01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Борски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Браничевски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1.05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Зајечарски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1.16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1.27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1.26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0.84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1.07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0.94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lastRenderedPageBreak/>
              <w:t>Пиротски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Пчињски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0.95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1.01</w:t>
            </w:r>
          </w:p>
        </w:tc>
      </w:tr>
      <w:tr w:rsidR="00AA7B3F" w:rsidRPr="008F0303" w:rsidTr="008F0303">
        <w:trPr>
          <w:trHeight w:val="200"/>
        </w:trPr>
        <w:tc>
          <w:tcPr>
            <w:tcW w:w="2527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0.36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0.47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0.50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0.62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0.73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0.81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AA7B3F" w:rsidRPr="008F0303" w:rsidRDefault="00AA7B3F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8F0303">
              <w:rPr>
                <w:rFonts w:ascii="Times New Roman" w:hAnsi="Times New Roman" w:cs="Times New Roman"/>
                <w:color w:val="000000" w:themeColor="text1"/>
                <w:lang w:val="en-GB"/>
              </w:rPr>
              <w:t>0.87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i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Консултант</w:t>
      </w:r>
    </w:p>
    <w:p w:rsidR="0027413B" w:rsidRPr="00B6008E" w:rsidRDefault="0027413B">
      <w:pPr>
        <w:pStyle w:val="Normal1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 w:rsidP="000B3E5D">
      <w:pPr>
        <w:pStyle w:val="Heading2"/>
        <w:rPr>
          <w:rFonts w:ascii="Times New Roman" w:hAnsi="Times New Roman" w:cs="Times New Roman"/>
          <w:color w:val="000000" w:themeColor="text1"/>
        </w:rPr>
      </w:pPr>
      <w:bookmarkStart w:id="126" w:name="_Toc30144347"/>
      <w:r w:rsidRPr="00B6008E">
        <w:rPr>
          <w:rFonts w:ascii="Times New Roman" w:hAnsi="Times New Roman" w:cs="Times New Roman"/>
          <w:color w:val="000000" w:themeColor="text1"/>
        </w:rPr>
        <w:t>7.2.3 Анализа</w:t>
      </w:r>
      <w:r w:rsidR="00AA7B3F" w:rsidRPr="00B6008E">
        <w:rPr>
          <w:rFonts w:ascii="Times New Roman" w:hAnsi="Times New Roman" w:cs="Times New Roman"/>
          <w:color w:val="000000" w:themeColor="text1"/>
        </w:rPr>
        <w:t xml:space="preserve"> приуштивости</w:t>
      </w:r>
      <w:bookmarkEnd w:id="126"/>
    </w:p>
    <w:p w:rsidR="00731417" w:rsidRPr="00B6008E" w:rsidRDefault="00AA7B3F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Приуштивост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функција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об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 потрошене услуге,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ii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цене услуга, и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iii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 расположиви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приход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а. Код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пројекат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које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суфинан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сира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ЕУ,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пруштивост је обезбеђена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ако просечно домаћинство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треба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плати за услуге водовода и отпадних вода не више од 3% расположивог прихода домаћинства. То значи да домаћинство са ниским примањима мора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издвоји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чајно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већи 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 својих прихода.</w:t>
      </w:r>
    </w:p>
    <w:p w:rsidR="0027413B" w:rsidRPr="00B6008E" w:rsidRDefault="0027413B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4"/>
        <w:spacing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7.2.3.1 Анализа прихода домаћинстава</w:t>
      </w:r>
    </w:p>
    <w:p w:rsidR="00731417" w:rsidRPr="00B6008E" w:rsidRDefault="00731417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Постоје различите процене нето плата и пензија у Србији, али РЗС још није објавио званичне податке о расположивом приходу домаћ</w:t>
      </w:r>
      <w:r w:rsidR="00127F1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инства. Бројке из доступних изв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ештаја (о трошковима домаћинстава, нето пла</w:t>
      </w:r>
      <w:r w:rsidR="00127F1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ама и пензијама) се анализирају како би се одредио просечан </w:t>
      </w:r>
      <w:r w:rsidR="00127F1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приход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његова релативна дистрибуција по</w:t>
      </w:r>
      <w:r w:rsidR="00127F1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броју становника и регионима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би се добили прецизнији подаци на општинском нивоу, подаци РЗС су прикупљени заједно са информацијама о укупном износу исплаћених нето плата и пензија на општинском нивоу. Комбинујући ово, израчунат је укупан износ плата и пензија у општинама.</w:t>
      </w:r>
    </w:p>
    <w:p w:rsidR="0027413B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Израчунати нето приходи домаћинстава приказани су у Табели 33.</w:t>
      </w:r>
    </w:p>
    <w:p w:rsidR="0027413B" w:rsidRPr="00B6008E" w:rsidRDefault="0027413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8F0303" w:rsidP="008F0303">
      <w:pPr>
        <w:pStyle w:val="Caption"/>
      </w:pPr>
      <w:bookmarkStart w:id="127" w:name="_Toc30143782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33</w:t>
      </w:r>
      <w:r w:rsidR="006F7257">
        <w:fldChar w:fldCharType="end"/>
      </w:r>
      <w:r w:rsidR="00127F10" w:rsidRPr="00B6008E">
        <w:t>.</w:t>
      </w:r>
      <w:r w:rsidR="00731417" w:rsidRPr="00B6008E">
        <w:t xml:space="preserve"> Приходи домаћинстава на нивоу округа (РСД/</w:t>
      </w:r>
      <w:r w:rsidR="00127F10" w:rsidRPr="00B6008E">
        <w:t>Дом.</w:t>
      </w:r>
      <w:r w:rsidR="00731417" w:rsidRPr="00B6008E">
        <w:t>/месец, 2016</w:t>
      </w:r>
      <w:r w:rsidR="00127F10" w:rsidRPr="00B6008E">
        <w:t>.</w:t>
      </w:r>
      <w:r w:rsidR="00731417" w:rsidRPr="00B6008E">
        <w:t>)</w:t>
      </w:r>
      <w:bookmarkEnd w:id="127"/>
    </w:p>
    <w:tbl>
      <w:tblPr>
        <w:tblW w:w="9179" w:type="dxa"/>
        <w:tblLayout w:type="fixed"/>
        <w:tblLook w:val="0400" w:firstRow="0" w:lastRow="0" w:firstColumn="0" w:lastColumn="0" w:noHBand="0" w:noVBand="1"/>
      </w:tblPr>
      <w:tblGrid>
        <w:gridCol w:w="2553"/>
        <w:gridCol w:w="1667"/>
        <w:gridCol w:w="1387"/>
        <w:gridCol w:w="3572"/>
      </w:tblGrid>
      <w:tr w:rsidR="00731417" w:rsidRPr="00B6008E">
        <w:tc>
          <w:tcPr>
            <w:tcW w:w="255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B97577" w:rsidP="00127F10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Регион/Округ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/</w:t>
            </w:r>
            <w:r w:rsidR="00127F10"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пштина</w:t>
            </w:r>
          </w:p>
        </w:tc>
        <w:tc>
          <w:tcPr>
            <w:tcW w:w="166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Укупан број домаћинстава</w:t>
            </w:r>
          </w:p>
        </w:tc>
        <w:tc>
          <w:tcPr>
            <w:tcW w:w="1387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Број чланова домаћинства</w:t>
            </w:r>
          </w:p>
        </w:tc>
        <w:tc>
          <w:tcPr>
            <w:tcW w:w="357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vAlign w:val="center"/>
          </w:tcPr>
          <w:p w:rsidR="00731417" w:rsidRPr="00B6008E" w:rsidRDefault="00731417" w:rsidP="00127F10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Укупни просечни </w:t>
            </w:r>
            <w:r w:rsidR="00127F10"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месечни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нето приход домаћинства (2016</w:t>
            </w:r>
            <w:r w:rsidR="00127F10"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, РСД )</w:t>
            </w:r>
          </w:p>
        </w:tc>
      </w:tr>
      <w:tr w:rsidR="00127F10" w:rsidRPr="00B6008E">
        <w:tc>
          <w:tcPr>
            <w:tcW w:w="255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СРБИЈА</w:t>
            </w:r>
          </w:p>
        </w:tc>
        <w:tc>
          <w:tcPr>
            <w:tcW w:w="1667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2.487.886</w:t>
            </w:r>
          </w:p>
        </w:tc>
        <w:tc>
          <w:tcPr>
            <w:tcW w:w="1387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2,9</w:t>
            </w:r>
          </w:p>
        </w:tc>
        <w:tc>
          <w:tcPr>
            <w:tcW w:w="3572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59.393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СРБИЈА - СЕВЕР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1.302.590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62.435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Београдски регион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606.433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63.918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Београдски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  <w:t>606.433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  <w:t>70.860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Регион Војводине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GB"/>
              </w:rPr>
              <w:t>696.157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GB"/>
              </w:rPr>
              <w:t>2,8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GB"/>
              </w:rPr>
              <w:t>56.065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Западнобачки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  <w:t>68.888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GB"/>
              </w:rPr>
              <w:t>50.917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Јужнобанатски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101.503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2,9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56.916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Јужнобачки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223.653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60.332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Севернобанатски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56.800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2,6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51.344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Севернобачки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71.416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2,6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53.048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Средњебанатски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68.866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52.158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Сремски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105.031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55.218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СРБИЈА - ЈУГ 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1.185.296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56.275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Регион Шумадије и Западне Србије 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662.769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3,1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55.049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Златиборски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94.434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57.138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Колубарски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58.973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63.220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Мачвански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100.136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50.702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Моравички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72.867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2,9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57.903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Поморавски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71.478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52.675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Расински округ 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77.270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3,1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56.141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Рашки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90.515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3,4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48.837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Шумадијски округ 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97.096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56.784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Регион Јужне и Источне Србије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522.527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3,0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54.847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Борски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45.970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59.206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Браничевски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59.776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3,1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63.673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Зајечарски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42.445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2,8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57.546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Јабланички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66.740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3,2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51.126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Нишавски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128.303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2,9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53.120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Пиротски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34.036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2,7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55.666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Подунавски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64.155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3,1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56.746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Пчињски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49.918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3,2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49.824</w:t>
            </w:r>
          </w:p>
        </w:tc>
      </w:tr>
      <w:tr w:rsidR="00127F10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Топлички округ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31.184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2,9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127F10" w:rsidRPr="00B6008E" w:rsidRDefault="00127F10" w:rsidP="00127F10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47.119</w:t>
            </w:r>
          </w:p>
        </w:tc>
      </w:tr>
      <w:tr w:rsidR="00731417" w:rsidRPr="00B6008E">
        <w:tc>
          <w:tcPr>
            <w:tcW w:w="2553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31417" w:rsidRPr="00B6008E" w:rsidRDefault="00127F10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Регион Косова и 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>Метохије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>....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..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</w:tcPr>
          <w:p w:rsidR="00731417" w:rsidRPr="00B6008E" w:rsidRDefault="00731417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…</w:t>
            </w:r>
          </w:p>
        </w:tc>
      </w:tr>
    </w:tbl>
    <w:p w:rsidR="00731417" w:rsidRPr="0044229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44229E">
        <w:rPr>
          <w:rFonts w:ascii="Times New Roman" w:hAnsi="Times New Roman" w:cs="Times New Roman"/>
          <w:i/>
          <w:color w:val="000000" w:themeColor="text1"/>
        </w:rPr>
        <w:t>Извор: РЗС; Консултант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Разлике између просечног прихода домаћинства у Србији и ре</w:t>
      </w:r>
      <w:r w:rsidR="00127F1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гиона и округа приказане су на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лици 42.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732145" cy="3201094"/>
            <wp:effectExtent l="0" t="0" r="0" b="1270"/>
            <wp:docPr id="7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010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FC41A9" w:rsidP="00FC41A9">
      <w:pPr>
        <w:pStyle w:val="Caption"/>
      </w:pPr>
      <w:bookmarkStart w:id="128" w:name="_Toc30146420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>
        <w:rPr>
          <w:noProof/>
        </w:rPr>
        <w:t>36</w:t>
      </w:r>
      <w:r w:rsidR="006F7257">
        <w:fldChar w:fldCharType="end"/>
      </w:r>
      <w:r w:rsidR="00731417" w:rsidRPr="00B6008E">
        <w:t xml:space="preserve">. Просечни месечни приход домаћинства (разлика </w:t>
      </w:r>
      <w:r w:rsidR="00127F10" w:rsidRPr="00B6008E">
        <w:t>у односу на</w:t>
      </w:r>
      <w:r w:rsidR="00731417" w:rsidRPr="00B6008E">
        <w:t xml:space="preserve"> просек у Србији)</w:t>
      </w:r>
      <w:bookmarkEnd w:id="128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РЗС</w:t>
      </w:r>
    </w:p>
    <w:p w:rsidR="0027413B" w:rsidRPr="00B6008E" w:rsidRDefault="0027413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731417">
      <w:pPr>
        <w:pStyle w:val="Heading4"/>
        <w:spacing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lastRenderedPageBreak/>
        <w:t xml:space="preserve">7.2.3.2 </w:t>
      </w:r>
      <w:r w:rsidR="00127F10"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Цене услуга</w:t>
      </w: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водоснабдевања и отпадних вода </w:t>
      </w:r>
    </w:p>
    <w:p w:rsidR="00731417" w:rsidRPr="00B6008E" w:rsidRDefault="00127F10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  <w:highlight w:val="red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Тренутне цене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услуга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отпадних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домаћ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комерцијалн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потрошаче су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приказане у Табели 34. Мног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ЈКП у Србији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имају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две или три различите тарифе за различите кориснике (домаћинства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потрошачи који не спадају у групу домаћинства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Ова табела приказује просечне тарифе за воду и отпадне воде израчунате на основу тренутних тарифа за домаћинстава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потрошаче који не спадају у групу домаћинства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потрошен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количин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воде. </w:t>
      </w:r>
    </w:p>
    <w:p w:rsidR="00731417" w:rsidRPr="00B6008E" w:rsidRDefault="008F0303" w:rsidP="008F0303">
      <w:pPr>
        <w:pStyle w:val="Caption"/>
      </w:pPr>
      <w:bookmarkStart w:id="129" w:name="_Toc30143783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34</w:t>
      </w:r>
      <w:r w:rsidR="006F7257">
        <w:fldChar w:fldCharType="end"/>
      </w:r>
      <w:r w:rsidR="00127F10" w:rsidRPr="00B6008E">
        <w:t xml:space="preserve">. Цене услуга водоснабдевања и отпадних вода </w:t>
      </w:r>
      <w:r w:rsidR="00731417" w:rsidRPr="00B6008E">
        <w:t>на нивоу округа (РСД/м</w:t>
      </w:r>
      <w:r w:rsidR="00731417" w:rsidRPr="00B6008E">
        <w:rPr>
          <w:vertAlign w:val="superscript"/>
        </w:rPr>
        <w:t>3</w:t>
      </w:r>
      <w:r w:rsidR="00731417" w:rsidRPr="00B6008E">
        <w:t xml:space="preserve"> без ПДВ)</w:t>
      </w:r>
      <w:bookmarkEnd w:id="129"/>
    </w:p>
    <w:tbl>
      <w:tblPr>
        <w:tblW w:w="982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00" w:firstRow="0" w:lastRow="0" w:firstColumn="0" w:lastColumn="0" w:noHBand="0" w:noVBand="1"/>
      </w:tblPr>
      <w:tblGrid>
        <w:gridCol w:w="3016"/>
        <w:gridCol w:w="3329"/>
        <w:gridCol w:w="3484"/>
      </w:tblGrid>
      <w:tr w:rsidR="00731417" w:rsidRPr="00B6008E">
        <w:trPr>
          <w:trHeight w:val="276"/>
        </w:trPr>
        <w:tc>
          <w:tcPr>
            <w:tcW w:w="3016" w:type="dxa"/>
            <w:vMerge w:val="restart"/>
            <w:shd w:val="clear" w:color="auto" w:fill="D9D9D9"/>
            <w:vAlign w:val="center"/>
          </w:tcPr>
          <w:p w:rsidR="00731417" w:rsidRPr="00B6008E" w:rsidRDefault="00127F10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Регион/Округ/Општина</w:t>
            </w:r>
          </w:p>
        </w:tc>
        <w:tc>
          <w:tcPr>
            <w:tcW w:w="3329" w:type="dxa"/>
            <w:vMerge w:val="restart"/>
            <w:shd w:val="clear" w:color="auto" w:fill="D9D9D9"/>
            <w:vAlign w:val="center"/>
          </w:tcPr>
          <w:p w:rsidR="00731417" w:rsidRPr="00B6008E" w:rsidRDefault="00731417" w:rsidP="00127F10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Просечна тарифа</w:t>
            </w:r>
            <w:r w:rsidR="00127F10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за ВС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(РСД/м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3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без ПДВ)</w:t>
            </w:r>
          </w:p>
        </w:tc>
        <w:tc>
          <w:tcPr>
            <w:tcW w:w="3484" w:type="dxa"/>
            <w:vMerge w:val="restart"/>
            <w:shd w:val="clear" w:color="auto" w:fill="D9D9D9"/>
            <w:vAlign w:val="center"/>
          </w:tcPr>
          <w:p w:rsidR="00731417" w:rsidRPr="00B6008E" w:rsidRDefault="00731417" w:rsidP="00127F10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Просечна тарифа</w:t>
            </w:r>
            <w:r w:rsidR="00127F10"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за ОВ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(РСД/м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  <w:vertAlign w:val="superscript"/>
              </w:rPr>
              <w:t>3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127F10" w:rsidRPr="00B6008E">
              <w:rPr>
                <w:rFonts w:ascii="Times New Roman" w:hAnsi="Times New Roman" w:cs="Times New Roman"/>
                <w:b/>
                <w:color w:val="000000" w:themeColor="text1"/>
              </w:rPr>
              <w:t>без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ПДВ)</w:t>
            </w:r>
          </w:p>
        </w:tc>
      </w:tr>
      <w:tr w:rsidR="00731417" w:rsidRPr="00B6008E">
        <w:trPr>
          <w:trHeight w:val="500"/>
        </w:trPr>
        <w:tc>
          <w:tcPr>
            <w:tcW w:w="3016" w:type="dxa"/>
            <w:vMerge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3329" w:type="dxa"/>
            <w:vMerge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3484" w:type="dxa"/>
            <w:vMerge/>
            <w:shd w:val="clear" w:color="auto" w:fill="D9D9D9"/>
            <w:vAlign w:val="center"/>
          </w:tcPr>
          <w:p w:rsidR="00731417" w:rsidRPr="00B6008E" w:rsidRDefault="00731417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СРБИЈА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57.4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26.7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СРБИЈА - СЕВЕР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57,0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31,0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Београдски регион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59,2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26,3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59.2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26.3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Војводине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54.5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38.7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60.7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36.8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59.8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45.0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Јужнобачки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59,0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38,9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51.1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35.6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48,6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59,7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Средњебанатски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34.2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28.1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Сремски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52.1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25.1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СРБИЈА - ЈУГ 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57.8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21.1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53.2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22.9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58.0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17.4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51.3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22.1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58.7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23.0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Моравички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50.1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23.4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59.6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30.0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Расински округ 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58.5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17.2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46.3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23.9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Шумадијски округ 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47.4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27.4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Јужне и Источне Србије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63.6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18.7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Борски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58.7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23.0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Браничевски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66.2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25.3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Зајечарски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82.3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25.3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58.6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16.4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65.2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12.4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Пиротски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56.7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18.6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71.8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16.4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Пчињски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59.7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30.3</w:t>
            </w:r>
          </w:p>
        </w:tc>
      </w:tr>
      <w:tr w:rsidR="00806155" w:rsidRPr="00B6008E">
        <w:trPr>
          <w:trHeight w:val="220"/>
        </w:trPr>
        <w:tc>
          <w:tcPr>
            <w:tcW w:w="3016" w:type="dxa"/>
            <w:shd w:val="clear" w:color="auto" w:fill="auto"/>
            <w:vAlign w:val="center"/>
          </w:tcPr>
          <w:p w:rsidR="00806155" w:rsidRPr="00B6008E" w:rsidRDefault="00806155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3329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42.2</w:t>
            </w:r>
          </w:p>
        </w:tc>
        <w:tc>
          <w:tcPr>
            <w:tcW w:w="3484" w:type="dxa"/>
            <w:shd w:val="clear" w:color="auto" w:fill="auto"/>
            <w:vAlign w:val="center"/>
          </w:tcPr>
          <w:p w:rsidR="00806155" w:rsidRPr="00B6008E" w:rsidRDefault="00806155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19.3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lastRenderedPageBreak/>
        <w:t>Извор: Консултант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Heading4"/>
        <w:spacing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7.2.3.3 Ограничење </w:t>
      </w:r>
      <w:r w:rsidR="00806155"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у погледу приуштивости</w:t>
      </w: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за Србију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Постоји опште прихваћено начело да је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ограничење у погледу приуштивости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услуге снабдевања водом и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сакупљање и прераду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отпадних вода 3% просе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чног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приход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домаћинства. Такође се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препознаје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ће ако се користе ови просеци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група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најсиромашнијих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домаћинстава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плаћа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више у смислу процента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њихових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прихода. Не постоји никакво фик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сно правило о томе које ограничење треба користити за групу најсиромашнијих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али емпиријски докази указују на то да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око 6% прихода сиромашних домаћинстава (понекад чак и до 10% у екстремним случајевима) одлази за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накнаде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услуге воде и отпадних вода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оређења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ради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анализа тако испитује ут</w:t>
      </w:r>
      <w:r w:rsidR="0080615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цај у случају да је горња граница приуштивости за сиромашне иста као просек, односно 3% прихода домаћинства. Резултати ове анализе приказани су у Табели 35.</w:t>
      </w:r>
    </w:p>
    <w:p w:rsidR="00731417" w:rsidRPr="00B6008E" w:rsidRDefault="008F0303" w:rsidP="008F0303">
      <w:pPr>
        <w:pStyle w:val="Caption"/>
      </w:pPr>
      <w:bookmarkStart w:id="130" w:name="_Toc30143784"/>
      <w:r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35</w:t>
      </w:r>
      <w:r w:rsidR="006F7257">
        <w:fldChar w:fldCharType="end"/>
      </w:r>
      <w:r w:rsidR="00806155" w:rsidRPr="00B6008E">
        <w:t xml:space="preserve">. </w:t>
      </w:r>
      <w:r w:rsidR="00731417" w:rsidRPr="00B6008E">
        <w:t>Тренутн</w:t>
      </w:r>
      <w:r w:rsidR="00806155" w:rsidRPr="00B6008E">
        <w:t>а</w:t>
      </w:r>
      <w:r w:rsidR="00731417" w:rsidRPr="00B6008E">
        <w:t xml:space="preserve"> плаћањ</w:t>
      </w:r>
      <w:r w:rsidR="00806155" w:rsidRPr="00B6008E">
        <w:t>а</w:t>
      </w:r>
      <w:r w:rsidR="00731417" w:rsidRPr="00B6008E">
        <w:t xml:space="preserve"> за услуге водоснабдевања и отпадних вода на нивоу </w:t>
      </w:r>
      <w:r w:rsidR="00806155" w:rsidRPr="00B6008E">
        <w:t>округа</w:t>
      </w:r>
      <w:r w:rsidR="00731417" w:rsidRPr="00B6008E">
        <w:t xml:space="preserve"> (као</w:t>
      </w:r>
      <w:r w:rsidR="00806155" w:rsidRPr="00B6008E">
        <w:t xml:space="preserve"> </w:t>
      </w:r>
      <w:r w:rsidR="00731417" w:rsidRPr="00B6008E">
        <w:t>% прихода</w:t>
      </w:r>
      <w:r w:rsidR="00806155" w:rsidRPr="00B6008E">
        <w:t xml:space="preserve"> дом</w:t>
      </w:r>
      <w:r w:rsidR="00731417" w:rsidRPr="00B6008E">
        <w:t>аћинства)</w:t>
      </w:r>
      <w:bookmarkEnd w:id="130"/>
    </w:p>
    <w:tbl>
      <w:tblPr>
        <w:tblW w:w="4837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600" w:firstRow="0" w:lastRow="0" w:firstColumn="0" w:lastColumn="0" w:noHBand="1" w:noVBand="1"/>
      </w:tblPr>
      <w:tblGrid>
        <w:gridCol w:w="2888"/>
        <w:gridCol w:w="1949"/>
      </w:tblGrid>
      <w:tr w:rsidR="00731417" w:rsidRPr="00B6008E">
        <w:trPr>
          <w:trHeight w:val="160"/>
        </w:trPr>
        <w:tc>
          <w:tcPr>
            <w:tcW w:w="2888" w:type="dxa"/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1417" w:rsidRPr="00B6008E" w:rsidRDefault="00621F1A" w:rsidP="00621F1A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/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Округ</w:t>
            </w:r>
          </w:p>
        </w:tc>
        <w:tc>
          <w:tcPr>
            <w:tcW w:w="1949" w:type="dxa"/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31417" w:rsidRPr="00B6008E" w:rsidRDefault="00621F1A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Стопа </w:t>
            </w:r>
            <w:r w:rsidR="00731417" w:rsidRPr="00B6008E">
              <w:rPr>
                <w:rFonts w:ascii="Times New Roman" w:hAnsi="Times New Roman" w:cs="Times New Roman"/>
                <w:b/>
                <w:color w:val="000000" w:themeColor="text1"/>
              </w:rPr>
              <w:t>(%)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РЕПУБЛИКА СРБИЈА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1,93%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СРБИЈА - СЕВЕР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1,79%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Београдски регион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1,70%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1,53%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Војводине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2,19%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2,43%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2,51%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Јужнобачки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2,06%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2,06%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2,50%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Средњебанатски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1,52%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Сремски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1,97%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СРБИЈА - ЈУГ 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1,98%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  <w:t>2,02%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1,86%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lang w:val="en-GB"/>
              </w:rPr>
              <w:t>1,64%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2,28%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Моравички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1,73%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2,40%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Расински округ 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1,97%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2,30%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Шумадијски округ 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1,86%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Јужне и Источне Србије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b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  <w:kern w:val="24"/>
                <w:lang w:val="en-GB"/>
              </w:rPr>
              <w:t>2,12%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Борски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1,75%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Браничевски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2,10%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Зајечарски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2,46%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2,21%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1,99%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Пиротски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1,72%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2,27%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Пчињски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2,72%</w:t>
            </w:r>
          </w:p>
        </w:tc>
      </w:tr>
      <w:tr w:rsidR="00621F1A" w:rsidRPr="00B6008E">
        <w:trPr>
          <w:trHeight w:val="160"/>
        </w:trPr>
        <w:tc>
          <w:tcPr>
            <w:tcW w:w="2888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1949" w:type="dxa"/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621F1A" w:rsidRPr="00B6008E" w:rsidRDefault="00621F1A" w:rsidP="00C63353">
            <w:pPr>
              <w:spacing w:after="0"/>
              <w:jc w:val="right"/>
              <w:rPr>
                <w:rFonts w:ascii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  <w:kern w:val="24"/>
                <w:lang w:val="en-GB"/>
              </w:rPr>
              <w:t>1,78%</w:t>
            </w:r>
          </w:p>
        </w:tc>
      </w:tr>
    </w:tbl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  <w:r w:rsidRPr="00B6008E">
        <w:rPr>
          <w:rFonts w:ascii="Times New Roman" w:hAnsi="Times New Roman" w:cs="Times New Roman"/>
          <w:i/>
          <w:color w:val="000000" w:themeColor="text1"/>
        </w:rPr>
        <w:t xml:space="preserve">Извор: </w:t>
      </w:r>
      <w:r w:rsidR="00621F1A" w:rsidRPr="00B6008E">
        <w:rPr>
          <w:rFonts w:ascii="Times New Roman" w:hAnsi="Times New Roman" w:cs="Times New Roman"/>
          <w:i/>
          <w:color w:val="000000" w:themeColor="text1"/>
        </w:rPr>
        <w:t>Консултант</w:t>
      </w:r>
    </w:p>
    <w:p w:rsidR="00731417" w:rsidRPr="00B6008E" w:rsidRDefault="00731417">
      <w:pPr>
        <w:pStyle w:val="Heading4"/>
        <w:spacing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7.2.3.4 </w:t>
      </w:r>
      <w:r w:rsidR="00621F1A"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Приуштивост након </w:t>
      </w: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спровођења мера</w:t>
      </w:r>
      <w:r w:rsidR="00621F1A"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за усаглашавање</w:t>
      </w:r>
    </w:p>
    <w:p w:rsidR="00731417" w:rsidRPr="00B6008E" w:rsidRDefault="00621F1A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анализи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приштивости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рачуни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које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плаћају потрошачи се састоје од нето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накнада за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и канализацију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плус 10% ПДВа.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риходи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 тарифа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структуирани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тако да 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потпуности покривју трошкове рада,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државања и амортизације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воду и канализацију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отплате кредита (као што је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претходно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делу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објашњено и приказано у Табели 32). За више информација о отпадним водама,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обрачуну тарифа које подразумевају повраћај свих трошкова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инвестиционим и оп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еративним трошковима, погледати документ </w:t>
      </w:r>
      <w:r w:rsidR="00E0261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DSIP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 ДКОВ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Диференцијација тарифа </w:t>
      </w:r>
      <w:r w:rsidR="00621F1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домаћинства и</w:t>
      </w:r>
      <w:r w:rsidR="00621F1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потрошаче који не спадају у групу</w:t>
      </w:r>
      <w:r w:rsidR="00B87313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21F1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домаћинства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(индустрија…) се смањује одмах на почетку пројекције како би се овај захтев остварио. Табела 36</w:t>
      </w:r>
      <w:r w:rsidR="00621F1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приказује </w:t>
      </w:r>
      <w:r w:rsidR="00621F1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приуштивост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након </w:t>
      </w:r>
      <w:r w:rsidR="00621F1A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спровођења мера за усаглашавање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сектору вода и отпадних вода.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31417" w:rsidRPr="00B6008E" w:rsidSect="00787A4F">
          <w:headerReference w:type="even" r:id="rId71"/>
          <w:headerReference w:type="default" r:id="rId72"/>
          <w:footerReference w:type="default" r:id="rId73"/>
          <w:headerReference w:type="first" r:id="rId74"/>
          <w:pgSz w:w="11907" w:h="16839"/>
          <w:pgMar w:top="1987" w:right="1440" w:bottom="1354" w:left="1440" w:header="720" w:footer="1008" w:gutter="0"/>
          <w:cols w:space="720"/>
        </w:sect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731417" w:rsidRPr="00B6008E" w:rsidRDefault="008F0303" w:rsidP="008F0303">
      <w:pPr>
        <w:pStyle w:val="Caption"/>
      </w:pPr>
      <w:bookmarkStart w:id="131" w:name="_Toc30143785"/>
      <w:r>
        <w:lastRenderedPageBreak/>
        <w:t xml:space="preserve">Табела </w:t>
      </w:r>
      <w:r w:rsidR="006F7257">
        <w:fldChar w:fldCharType="begin"/>
      </w:r>
      <w:r>
        <w:instrText xml:space="preserve"> SEQ Табела \* ARABIC </w:instrText>
      </w:r>
      <w:r w:rsidR="006F7257">
        <w:fldChar w:fldCharType="separate"/>
      </w:r>
      <w:r>
        <w:rPr>
          <w:noProof/>
        </w:rPr>
        <w:t>36</w:t>
      </w:r>
      <w:r w:rsidR="006F7257">
        <w:fldChar w:fldCharType="end"/>
      </w:r>
      <w:r w:rsidR="00C63353" w:rsidRPr="00B6008E">
        <w:t>. Издаци за услуге водоснабд</w:t>
      </w:r>
      <w:r w:rsidR="00731417" w:rsidRPr="00B6008E">
        <w:t>евања и отпадних вода као</w:t>
      </w:r>
      <w:r w:rsidR="00C63353" w:rsidRPr="00B6008E">
        <w:t xml:space="preserve"> </w:t>
      </w:r>
      <w:r w:rsidR="00731417" w:rsidRPr="00B6008E">
        <w:t xml:space="preserve">% </w:t>
      </w:r>
      <w:r w:rsidR="00C63353" w:rsidRPr="00B6008E">
        <w:t>прихода</w:t>
      </w:r>
      <w:r w:rsidR="00731417" w:rsidRPr="00B6008E">
        <w:t xml:space="preserve"> домаћинства у току имплементације ДВ</w:t>
      </w:r>
      <w:r w:rsidR="00C63353" w:rsidRPr="00B6008E">
        <w:t>П</w:t>
      </w:r>
      <w:r w:rsidR="00731417" w:rsidRPr="00B6008E">
        <w:t xml:space="preserve"> и </w:t>
      </w:r>
      <w:r w:rsidR="00C63353" w:rsidRPr="00B6008E">
        <w:t>ДКОВ</w:t>
      </w:r>
      <w:bookmarkEnd w:id="131"/>
    </w:p>
    <w:tbl>
      <w:tblPr>
        <w:tblW w:w="15338" w:type="dxa"/>
        <w:tblInd w:w="-1139" w:type="dxa"/>
        <w:tblLayout w:type="fixed"/>
        <w:tblLook w:val="0400" w:firstRow="0" w:lastRow="0" w:firstColumn="0" w:lastColumn="0" w:noHBand="0" w:noVBand="1"/>
      </w:tblPr>
      <w:tblGrid>
        <w:gridCol w:w="1016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</w:tblGrid>
      <w:tr w:rsidR="00D54636" w:rsidRPr="00B6008E">
        <w:trPr>
          <w:trHeight w:val="520"/>
        </w:trPr>
        <w:tc>
          <w:tcPr>
            <w:tcW w:w="101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</w:t>
            </w:r>
            <w:r w:rsidR="005405AA" w:rsidRPr="00B6008E">
              <w:rPr>
                <w:rFonts w:ascii="Times New Roman" w:hAnsi="Times New Roman" w:cs="Times New Roman"/>
                <w:b/>
                <w:color w:val="000000" w:themeColor="text1"/>
              </w:rPr>
              <w:t>она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/</w:t>
            </w:r>
            <w:r w:rsidR="005405AA" w:rsidRPr="00B6008E">
              <w:rPr>
                <w:rFonts w:ascii="Times New Roman" w:hAnsi="Times New Roman" w:cs="Times New Roman"/>
                <w:b/>
                <w:color w:val="000000" w:themeColor="text1"/>
              </w:rPr>
              <w:t>Округ</w:t>
            </w: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т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2018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2019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2020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2021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2022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2023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2024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2025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2026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2027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2028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2029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2030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2031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2032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2033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2034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2035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2036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2037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2038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2039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2040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2041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2042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2043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2044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2045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2046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2047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2048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2049</w:t>
            </w:r>
          </w:p>
        </w:tc>
        <w:tc>
          <w:tcPr>
            <w:tcW w:w="4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731417" w:rsidRPr="00B6008E" w:rsidRDefault="00731417">
            <w:pPr>
              <w:pStyle w:val="Normal1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2050</w:t>
            </w:r>
          </w:p>
        </w:tc>
      </w:tr>
      <w:tr w:rsidR="00D54636" w:rsidRPr="00B6008E">
        <w:trPr>
          <w:trHeight w:val="16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РЕПУБЛИКА СРБИЈА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2,14</w:t>
            </w:r>
          </w:p>
        </w:tc>
      </w:tr>
      <w:tr w:rsidR="00D54636" w:rsidRPr="00B6008E">
        <w:trPr>
          <w:trHeight w:val="14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СРБИЈА - СЕВЕР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1,79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Београдски регион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1,39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Београдски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1,32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1,29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1,26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Војводине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3,17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2,62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Западнобачки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4,76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4,37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3,38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Јужнобанатски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Јужнобачки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2,09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Севернобанатски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Севернобачки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Средњеба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натски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1,7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1,8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2,8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3,3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3,3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3,3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3,2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3,0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2,8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Сремски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2,90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СРБИЈА - ЈУГ 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2,48</w:t>
            </w:r>
          </w:p>
        </w:tc>
      </w:tr>
      <w:tr w:rsidR="00D54636" w:rsidRPr="00B6008E">
        <w:trPr>
          <w:trHeight w:val="36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 xml:space="preserve">Регион Шумадије и Западне Србије 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2,55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Златиборски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Колубарски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2,34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Мачвански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Моравички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2,21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Поморавски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Расински округ 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Рашки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Шумадијски округ 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2,27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b/>
                <w:color w:val="000000" w:themeColor="text1"/>
              </w:rPr>
              <w:t>Регион Јужне и Источне Србије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3,06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2,71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GB"/>
              </w:rPr>
              <w:t>2,63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 xml:space="preserve">Борски </w:t>
            </w: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1,7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1,7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1,7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1,8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1,8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1,8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1,9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2,0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2,3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2,7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2,6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2,5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2,4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2,3</w:t>
            </w: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lastRenderedPageBreak/>
              <w:t>3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lastRenderedPageBreak/>
              <w:t>Браничевски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Зајечарски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2,78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Јабланички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3,19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Нишавски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2,23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Пиротски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1,57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1,91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Подунавски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2,59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Пчињски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2,66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3,81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3,92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4,32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4,47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4,41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4,33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4,03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3,95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3,87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3,83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3,84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3,74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3,64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3,54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3,45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3,36</w:t>
            </w:r>
          </w:p>
        </w:tc>
      </w:tr>
      <w:tr w:rsidR="00D54636" w:rsidRPr="00B6008E">
        <w:trPr>
          <w:trHeight w:val="180"/>
        </w:trPr>
        <w:tc>
          <w:tcPr>
            <w:tcW w:w="1016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pStyle w:val="Normal1"/>
              <w:spacing w:after="0"/>
              <w:jc w:val="left"/>
              <w:rPr>
                <w:rFonts w:ascii="Times New Roman" w:hAnsi="Times New Roman" w:cs="Times New Roman"/>
                <w:color w:val="000000" w:themeColor="text1"/>
              </w:rPr>
            </w:pPr>
            <w:r w:rsidRPr="00B6008E">
              <w:rPr>
                <w:rFonts w:ascii="Times New Roman" w:hAnsi="Times New Roman" w:cs="Times New Roman"/>
                <w:color w:val="000000" w:themeColor="text1"/>
              </w:rPr>
              <w:t>Топлички округ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1,71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1,98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2,09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2,26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6EF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2,35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3,05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2,98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3,17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3,14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3,13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3,10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3,06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3,31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3,21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3,12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C7CE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3,01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2,91</w:t>
            </w:r>
          </w:p>
        </w:tc>
        <w:tc>
          <w:tcPr>
            <w:tcW w:w="4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EB9C"/>
            <w:tcMar>
              <w:left w:w="28" w:type="dxa"/>
              <w:right w:w="28" w:type="dxa"/>
            </w:tcMar>
            <w:vAlign w:val="center"/>
          </w:tcPr>
          <w:p w:rsidR="005405AA" w:rsidRPr="00B6008E" w:rsidRDefault="005405AA" w:rsidP="005405AA">
            <w:pPr>
              <w:spacing w:after="0"/>
              <w:jc w:val="right"/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</w:pPr>
            <w:r w:rsidRPr="00B6008E">
              <w:rPr>
                <w:rFonts w:ascii="Times New Roman" w:eastAsia="Times New Roman" w:hAnsi="Times New Roman" w:cs="Times New Roman"/>
                <w:color w:val="000000" w:themeColor="text1"/>
                <w:lang w:val="en-GB"/>
              </w:rPr>
              <w:t>2,82</w:t>
            </w:r>
          </w:p>
        </w:tc>
      </w:tr>
    </w:tbl>
    <w:p w:rsidR="00731417" w:rsidRPr="00B6008E" w:rsidRDefault="00731417" w:rsidP="005405AA">
      <w:pPr>
        <w:pStyle w:val="Normal1"/>
        <w:jc w:val="left"/>
        <w:rPr>
          <w:rFonts w:ascii="Times New Roman" w:hAnsi="Times New Roman" w:cs="Times New Roman"/>
          <w:color w:val="000000" w:themeColor="text1"/>
        </w:rPr>
        <w:sectPr w:rsidR="00731417" w:rsidRPr="00B6008E" w:rsidSect="0027413B">
          <w:headerReference w:type="even" r:id="rId75"/>
          <w:headerReference w:type="default" r:id="rId76"/>
          <w:footerReference w:type="default" r:id="rId77"/>
          <w:headerReference w:type="first" r:id="rId78"/>
          <w:pgSz w:w="16839" w:h="11907" w:orient="landscape"/>
          <w:pgMar w:top="1440" w:right="1987" w:bottom="1440" w:left="1354" w:header="720" w:footer="1008" w:gutter="0"/>
          <w:cols w:space="720"/>
          <w:docGrid w:linePitch="299"/>
        </w:sectPr>
      </w:pPr>
      <w:r w:rsidRPr="00B6008E">
        <w:rPr>
          <w:rFonts w:ascii="Times New Roman" w:hAnsi="Times New Roman" w:cs="Times New Roman"/>
          <w:i/>
          <w:color w:val="000000" w:themeColor="text1"/>
        </w:rPr>
        <w:t>Извор: Консултант</w:t>
      </w:r>
    </w:p>
    <w:p w:rsidR="00731417" w:rsidRPr="00B6008E" w:rsidRDefault="005405AA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Из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анализе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приуштивости произилази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проценат нето прихода у 2047. години који се издваја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просечн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месечн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рачун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отпадне воде кој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плаћа просечно домаћинство варира по 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окрузима од око 1,35% (Б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еоградски округ) до 3,93% (Западн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ачк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 округ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). Веома је важно нагласити да је ова анализа направљена на нивоу округа и да постоје вели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ке варијације у односу на просечан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приход домаћинства и 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</w:t>
      </w:r>
      <w:r w:rsidR="00090C30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општинском нивоу. Када се припремају студије изводљивости за поједине општине, посебну пажњу треба посветити општинама у којима је 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могући износ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значајно изнад горње границе приуштивости. Биће </w:t>
      </w:r>
      <w:r w:rsidR="00C35021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општина у којима ће најсиромашнија домаћинства чинити велики део свих домаћинстава.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31417" w:rsidRPr="00B6008E" w:rsidRDefault="00731417">
      <w:pPr>
        <w:pStyle w:val="Normal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672623" cy="4754244"/>
            <wp:effectExtent l="0" t="0" r="0" b="0"/>
            <wp:docPr id="72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2623" cy="47542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1417" w:rsidRPr="00B6008E" w:rsidRDefault="00FC41A9" w:rsidP="00FC41A9">
      <w:pPr>
        <w:pStyle w:val="Caption"/>
      </w:pPr>
      <w:bookmarkStart w:id="132" w:name="_Toc30146421"/>
      <w:r>
        <w:t xml:space="preserve">Слика </w:t>
      </w:r>
      <w:r w:rsidR="006F7257">
        <w:fldChar w:fldCharType="begin"/>
      </w:r>
      <w:r>
        <w:instrText xml:space="preserve"> SEQ Слика \* ARABIC </w:instrText>
      </w:r>
      <w:r w:rsidR="006F7257">
        <w:fldChar w:fldCharType="separate"/>
      </w:r>
      <w:r>
        <w:rPr>
          <w:noProof/>
        </w:rPr>
        <w:t>37</w:t>
      </w:r>
      <w:r w:rsidR="006F7257">
        <w:fldChar w:fldCharType="end"/>
      </w:r>
      <w:r w:rsidR="00731417" w:rsidRPr="00B6008E">
        <w:t xml:space="preserve">. </w:t>
      </w:r>
      <w:r w:rsidR="00C35021" w:rsidRPr="00B6008E">
        <w:t xml:space="preserve">Приуштивост након спровођења мера за усаглашавање </w:t>
      </w:r>
      <w:r w:rsidR="00731417" w:rsidRPr="00B6008E">
        <w:t>(издаци за услуге воде и отпадних вода као</w:t>
      </w:r>
      <w:r w:rsidR="00C35021" w:rsidRPr="00B6008E">
        <w:t xml:space="preserve"> </w:t>
      </w:r>
      <w:r w:rsidR="00731417" w:rsidRPr="00B6008E">
        <w:t xml:space="preserve">% </w:t>
      </w:r>
      <w:r w:rsidR="00C35021" w:rsidRPr="00B6008E">
        <w:t>прихода</w:t>
      </w:r>
      <w:r w:rsidR="00731417" w:rsidRPr="00B6008E">
        <w:t xml:space="preserve"> домаћинства, 2047</w:t>
      </w:r>
      <w:r w:rsidR="00C35021" w:rsidRPr="00B6008E">
        <w:t>.</w:t>
      </w:r>
      <w:r w:rsidR="00731417" w:rsidRPr="00B6008E">
        <w:t>)</w:t>
      </w:r>
      <w:bookmarkEnd w:id="132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</w:rPr>
      </w:pPr>
    </w:p>
    <w:p w:rsidR="00731417" w:rsidRPr="00B6008E" w:rsidRDefault="00731417" w:rsidP="0088637F">
      <w:pPr>
        <w:pStyle w:val="Heading4"/>
        <w:spacing w:before="120" w:after="12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7.2.3.5 Механизам подршке</w:t>
      </w:r>
    </w:p>
    <w:p w:rsidR="00731417" w:rsidRPr="00B6008E" w:rsidRDefault="00C35021" w:rsidP="0088637F">
      <w:pPr>
        <w:pStyle w:val="Normal1"/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 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нализ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приуштивости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произилазе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едеће препоруке:</w:t>
      </w:r>
    </w:p>
    <w:p w:rsidR="00731417" w:rsidRPr="00B6008E" w:rsidRDefault="00731417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Смањити губитке воде у постојећим системима 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снабдевања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Побољшати ефикасност радника водоводн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предузећа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731417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Побољшати ефикасност наплате потраживања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F545D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Ригорозно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приоритет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изовати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инвестиционе пројекте на подручјима високе густ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ине насељености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где је усклађеност исплативија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F545D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Ригорозно проценити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опције за најјефтинија решења (инвестициони и оперативни трошкови)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F545D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Прим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енити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програме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субвенција намењене корисницима 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ниским примањима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8F545D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Изједначити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тариф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избегава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унакрсно субвенциони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сада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индустрија плаћа много веће тарифе од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домаћинстава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88637F">
      <w:pPr>
        <w:pStyle w:val="Normal1"/>
        <w:numPr>
          <w:ilvl w:val="0"/>
          <w:numId w:val="44"/>
        </w:numPr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Ра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змотрити механизам за прераспод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елу терета широм земље (познат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као принцип солидарности), тј. 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егионализациј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водоводних предузећа. </w:t>
      </w:r>
    </w:p>
    <w:p w:rsidR="00731417" w:rsidRPr="00B6008E" w:rsidRDefault="00731417" w:rsidP="0088637F">
      <w:pPr>
        <w:pStyle w:val="Normal1"/>
        <w:spacing w:before="120"/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505A2" w:rsidRPr="00B6008E" w:rsidRDefault="006505A2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:rsidR="00731417" w:rsidRPr="00B6008E" w:rsidRDefault="00731417" w:rsidP="000B3E5D">
      <w:pPr>
        <w:pStyle w:val="Heading1"/>
      </w:pPr>
      <w:bookmarkStart w:id="133" w:name="_Toc30144348"/>
      <w:r w:rsidRPr="00B6008E">
        <w:lastRenderedPageBreak/>
        <w:t xml:space="preserve">8. </w:t>
      </w:r>
      <w:r w:rsidR="007555CE" w:rsidRPr="00B6008E">
        <w:t>П</w:t>
      </w:r>
      <w:r w:rsidR="008F545D" w:rsidRPr="00B6008E">
        <w:t>лан</w:t>
      </w:r>
      <w:r w:rsidRPr="00B6008E">
        <w:t xml:space="preserve"> имплементације</w:t>
      </w:r>
      <w:bookmarkEnd w:id="133"/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Неопходне мере за имплементацију одредби Директиве захтевају огромне финан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ијске напоре и координацију свих различитих 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актера, као и активности које се предузимају у циљу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ублажавања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свих фактора који ут</w:t>
      </w:r>
      <w:r w:rsidR="008F545D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чу на квалитету воде за пиће. Многа од ових питања се не могу решити до датума приступања.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Као што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већ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приказано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претходном делу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, инвестициони трошкови имплементације Д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износе приближно 1,5 милијарди евра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Такве инвестиције се не могу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реализовати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датума приступања због недостатка извора финансирања, апсорпционих капацитета и друштвеног прихватања повећања цена воде.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основу поређења извора финансирања и инвестиционих потреба, као и анализе приуштивости, </w:t>
      </w:r>
      <w:r w:rsidR="006200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спровеђење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ДВ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Републици Србији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</w:t>
      </w:r>
      <w:r w:rsidR="00620002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могуће извршитти до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2044. године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Приоритетне инвестиционе групе пројеката укључују: </w:t>
      </w:r>
    </w:p>
    <w:p w:rsidR="00731417" w:rsidRPr="00B6008E" w:rsidRDefault="00731417" w:rsidP="00731417">
      <w:pPr>
        <w:pStyle w:val="Normal1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before="120"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 мониторинга квалитета воде (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лабораторијских објеката и мониторинг воде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пиће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руралним системима)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EF33E5" w:rsidP="00731417">
      <w:pPr>
        <w:pStyle w:val="Normal1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Пречишћавање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 (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нова постројења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 хлорисање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постојећих, нов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 постројења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пречишћавање воде)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731417" w:rsidP="00731417">
      <w:pPr>
        <w:pStyle w:val="Normal1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проширење извора воде (уво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ђење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нових извора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постојећих, као и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стварање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заштићених зона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EF33E5" w:rsidP="00731417">
      <w:pPr>
        <w:pStyle w:val="Normal1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дистрибуције воде за пиће (нова водоводна мрежа и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унапређење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проширење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резервоара чисте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воде)</w:t>
      </w:r>
      <w:r w:rsidR="00D113A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Дугорочни приоритет је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утврђен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санацију постојећи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постројења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пречишћавање воде и замен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водоводних цеви.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Први приоритет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се односи 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улагањ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 системе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хлорисање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лабораторије у периоду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2019-2024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Током тог периода, одређена улагања у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системе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ВС се сматрају предусловом за нове системе хлорисања.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Улагања у изградњу нових ПП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санацију и проширење извора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су разрађена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период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2024-2031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Како би ишли у корак са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доступним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средствима, улагања у нове мреже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су планирана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 </w:t>
      </w:r>
      <w:r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2036. године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31417" w:rsidRPr="00B6008E" w:rsidRDefault="00EF33E5" w:rsidP="0088637F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На крају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инвестиције у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санацију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инфраструктуре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водоснабд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евањ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су предвиђене за период </w:t>
      </w:r>
      <w:r w:rsidR="00731417" w:rsidRPr="00B600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2036-2044.</w:t>
      </w:r>
    </w:p>
    <w:p w:rsidR="00731417" w:rsidRPr="00B6008E" w:rsidRDefault="00731417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Неки инвестициони пројекти,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тамо где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је то релевантно, 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обухватају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елементе свих приоритета, као и елементе потребне за имплементацију Директиве о комунални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 отпадним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вода</w:t>
      </w:r>
      <w:r w:rsidR="00EF33E5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ма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C02E0" w:rsidRPr="00B6008E" w:rsidRDefault="005C02E0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Предвиђене инвестиције ће омгућити остваривање усклађености са свим параметрима из дела А и Б </w:t>
      </w:r>
      <w:r w:rsidR="008632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Прилога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 до 2044. године. Потенцијални инвестициони пројекти су рангирани према утицају на људско здравље, величини система (односно, броју становника повезаних на систем) и могућности прикључивања на постојећи регионални систем</w:t>
      </w:r>
    </w:p>
    <w:p w:rsidR="00731417" w:rsidRPr="00B6008E" w:rsidRDefault="00620002">
      <w:pPr>
        <w:pStyle w:val="Normal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Продужени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период </w:t>
      </w:r>
      <w:r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имплементације 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ће такође помоћи </w:t>
      </w:r>
      <w:r w:rsidR="004C741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да се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31417" w:rsidRPr="00B6008E" w:rsidRDefault="00D113AB" w:rsidP="00731417">
      <w:pPr>
        <w:pStyle w:val="Normal1"/>
        <w:numPr>
          <w:ilvl w:val="0"/>
          <w:numId w:val="44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</w:t>
      </w:r>
      <w:r w:rsidR="004C741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обољшај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у капацитет</w:t>
      </w:r>
      <w:r w:rsidR="00411828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само</w:t>
      </w:r>
      <w:r w:rsidR="004C741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-мониторинг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квалитета воде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731417" w:rsidRPr="00B6008E" w:rsidRDefault="00D113AB" w:rsidP="00731417">
      <w:pPr>
        <w:pStyle w:val="Normal1"/>
        <w:numPr>
          <w:ilvl w:val="0"/>
          <w:numId w:val="44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C741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јачају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капацитете малих локалитета за пројектовање, финансирање и реализацију великих инвестиционих пројеката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31417" w:rsidRPr="00B6008E" w:rsidRDefault="00D113AB" w:rsidP="00731417">
      <w:pPr>
        <w:pStyle w:val="Normal1"/>
        <w:numPr>
          <w:ilvl w:val="0"/>
          <w:numId w:val="44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4C741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јачају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капацитет</w:t>
      </w:r>
      <w:r w:rsidR="004C741E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731417" w:rsidRPr="00B600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институционалних и локалних власти да се баве мултифункционалним и сложеним истовременим инвестиционим пројектима. </w:t>
      </w:r>
    </w:p>
    <w:p w:rsidR="00271BB4" w:rsidRPr="00B6008E" w:rsidRDefault="00271BB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271BB4" w:rsidRPr="00B6008E" w:rsidSect="00787A4F">
      <w:headerReference w:type="even" r:id="rId80"/>
      <w:headerReference w:type="default" r:id="rId81"/>
      <w:footerReference w:type="default" r:id="rId82"/>
      <w:headerReference w:type="first" r:id="rId83"/>
      <w:pgSz w:w="11907" w:h="16839"/>
      <w:pgMar w:top="1987" w:right="1440" w:bottom="1354" w:left="1440" w:header="720" w:footer="10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3AD8" w:rsidRDefault="00593AD8" w:rsidP="00350BA3">
      <w:pPr>
        <w:spacing w:after="0"/>
      </w:pPr>
      <w:r>
        <w:separator/>
      </w:r>
    </w:p>
  </w:endnote>
  <w:endnote w:type="continuationSeparator" w:id="0">
    <w:p w:rsidR="00593AD8" w:rsidRDefault="00593AD8" w:rsidP="00350BA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C40AB1">
    <w:pPr>
      <w:pStyle w:val="Foot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2</w:t>
    </w:r>
    <w:r>
      <w:rPr>
        <w:color w:val="000000"/>
      </w:rPr>
      <w:fldChar w:fldCharType="end"/>
    </w:r>
  </w:p>
  <w:p w:rsidR="000B3E5D" w:rsidRDefault="000B3E5D" w:rsidP="00C40AB1">
    <w:pPr>
      <w:pStyle w:val="Foot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2</w:t>
    </w:r>
    <w:r>
      <w:rPr>
        <w:color w:val="000000"/>
      </w:rPr>
      <w:fldChar w:fldCharType="end"/>
    </w:r>
  </w:p>
  <w:p w:rsidR="000B3E5D" w:rsidRDefault="000B3E5D" w:rsidP="00C40AB1">
    <w:pPr>
      <w:pStyle w:val="Foot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color w:val="00000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10</w:t>
    </w:r>
    <w:r>
      <w:rPr>
        <w:color w:val="000000"/>
      </w:rPr>
      <w:fldChar w:fldCharType="end"/>
    </w:r>
  </w:p>
  <w:p w:rsidR="000B3E5D" w:rsidRDefault="000B3E5D" w:rsidP="003122E9">
    <w:pPr>
      <w:pStyle w:val="Footer"/>
    </w:pPr>
  </w:p>
  <w:p w:rsidR="000B3E5D" w:rsidRDefault="000B3E5D" w:rsidP="00C40AB1">
    <w:pPr>
      <w:pStyle w:val="Foo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79</w:t>
    </w:r>
    <w:r>
      <w:rPr>
        <w:color w:val="000000"/>
      </w:rPr>
      <w:fldChar w:fldCharType="end"/>
    </w:r>
  </w:p>
  <w:p w:rsidR="000B3E5D" w:rsidRDefault="000B3E5D" w:rsidP="003122E9">
    <w:pPr>
      <w:pStyle w:val="Foot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color w:val="000000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91</w:t>
    </w:r>
    <w:r>
      <w:rPr>
        <w:color w:val="000000"/>
      </w:rPr>
      <w:fldChar w:fldCharType="end"/>
    </w:r>
  </w:p>
  <w:p w:rsidR="000B3E5D" w:rsidRDefault="000B3E5D" w:rsidP="003122E9">
    <w:pPr>
      <w:pStyle w:val="Footer"/>
    </w:pPr>
  </w:p>
  <w:p w:rsidR="000B3E5D" w:rsidRDefault="000B3E5D" w:rsidP="003122E9">
    <w:pPr>
      <w:pStyle w:val="Foot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color w:val="000000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94</w:t>
    </w:r>
    <w:r>
      <w:rPr>
        <w:color w:val="000000"/>
      </w:rPr>
      <w:fldChar w:fldCharType="end"/>
    </w:r>
  </w:p>
  <w:p w:rsidR="000B3E5D" w:rsidRDefault="000B3E5D" w:rsidP="003122E9">
    <w:pPr>
      <w:pStyle w:val="Footer"/>
    </w:pPr>
  </w:p>
  <w:p w:rsidR="000B3E5D" w:rsidRDefault="000B3E5D" w:rsidP="003122E9">
    <w:pPr>
      <w:pStyle w:val="Foot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color w:val="00000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3122E9">
    <w:pPr>
      <w:pStyle w:val="Footer"/>
    </w:pPr>
  </w:p>
  <w:p w:rsidR="000B3E5D" w:rsidRDefault="006F7257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color w:val="000000"/>
      </w:rPr>
    </w:pPr>
    <w:r>
      <w:rPr>
        <w:color w:val="000000"/>
      </w:rPr>
      <w:fldChar w:fldCharType="begin"/>
    </w:r>
    <w:r w:rsidR="000B3E5D">
      <w:rPr>
        <w:color w:val="000000"/>
      </w:rPr>
      <w:instrText>PAGE</w:instrText>
    </w:r>
    <w:r>
      <w:rPr>
        <w:color w:val="000000"/>
      </w:rPr>
      <w:fldChar w:fldCharType="separate"/>
    </w:r>
    <w:r w:rsidR="00BC2D18">
      <w:rPr>
        <w:noProof/>
        <w:color w:val="000000"/>
      </w:rPr>
      <w:t>98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3AD8" w:rsidRDefault="00593AD8" w:rsidP="00350BA3">
      <w:pPr>
        <w:spacing w:after="0"/>
      </w:pPr>
      <w:r>
        <w:separator/>
      </w:r>
    </w:p>
  </w:footnote>
  <w:footnote w:type="continuationSeparator" w:id="0">
    <w:p w:rsidR="00593AD8" w:rsidRDefault="00593AD8" w:rsidP="00350BA3">
      <w:pPr>
        <w:spacing w:after="0"/>
      </w:pPr>
      <w:r>
        <w:continuationSeparator/>
      </w:r>
    </w:p>
  </w:footnote>
  <w:footnote w:id="1">
    <w:p w:rsidR="000B3E5D" w:rsidRPr="00D54636" w:rsidRDefault="000B3E5D" w:rsidP="00554C00">
      <w:pPr>
        <w:pStyle w:val="FootnoteText"/>
        <w:rPr>
          <w:rFonts w:ascii="Times New Roman" w:hAnsi="Times New Roman" w:cs="Times New Roman"/>
        </w:rPr>
      </w:pPr>
      <w:r w:rsidRPr="00554C00">
        <w:rPr>
          <w:rStyle w:val="FootnoteReference"/>
          <w:rFonts w:ascii="Times New Roman" w:hAnsi="Times New Roman" w:cs="Times New Roman"/>
        </w:rPr>
        <w:footnoteRef/>
      </w:r>
      <w:r w:rsidRPr="00554C00">
        <w:rPr>
          <w:rFonts w:ascii="Times New Roman" w:hAnsi="Times New Roman" w:cs="Times New Roman"/>
        </w:rPr>
        <w:t xml:space="preserve"> План је развијен уз подршку пројекта </w:t>
      </w:r>
      <w:r w:rsidRPr="00554C00">
        <w:rPr>
          <w:rFonts w:ascii="Times New Roman" w:hAnsi="Times New Roman" w:cs="Times New Roman"/>
          <w:color w:val="000000" w:themeColor="text1"/>
        </w:rPr>
        <w:t xml:space="preserve">Aid/135629/IH/SER/RS </w:t>
      </w:r>
      <w:r>
        <w:rPr>
          <w:rFonts w:ascii="Times New Roman" w:hAnsi="Times New Roman" w:cs="Times New Roman"/>
          <w:color w:val="000000" w:themeColor="text1"/>
        </w:rPr>
        <w:t>„</w:t>
      </w:r>
      <w:r w:rsidRPr="00554C00">
        <w:rPr>
          <w:rFonts w:ascii="Times New Roman" w:hAnsi="Times New Roman" w:cs="Times New Roman"/>
          <w:color w:val="000000" w:themeColor="text1"/>
        </w:rPr>
        <w:t>Даља имплементација Стратегије апроксимације у области животне средине</w:t>
      </w:r>
      <w:r>
        <w:rPr>
          <w:rFonts w:ascii="Times New Roman" w:hAnsi="Times New Roman" w:cs="Times New Roman"/>
          <w:color w:val="000000" w:themeColor="text1"/>
        </w:rPr>
        <w:t>.”</w:t>
      </w:r>
    </w:p>
  </w:footnote>
  <w:footnote w:id="2">
    <w:p w:rsidR="000B3E5D" w:rsidRPr="00A1435D" w:rsidRDefault="000B3E5D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D54636">
        <w:rPr>
          <w:rFonts w:ascii="Times New Roman" w:hAnsi="Times New Roman" w:cs="Times New Roman"/>
          <w:color w:val="000000" w:themeColor="text1"/>
        </w:rPr>
        <w:t>Имајући у виду да су буџетска средства ограничена, планирање средстава  за инвестиционе пројекте, ће се реализовати, у оквиру лимита на разделима буџетских корисника, која ће бити опредељена од стране Министарства финансија у складу са билансним могућностима.</w:t>
      </w:r>
    </w:p>
  </w:footnote>
  <w:footnote w:id="3">
    <w:p w:rsidR="000B3E5D" w:rsidRPr="00554C00" w:rsidRDefault="000B3E5D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/>
          <w:sz w:val="20"/>
          <w:szCs w:val="20"/>
        </w:rPr>
      </w:pPr>
      <w:r w:rsidRPr="00554C00">
        <w:rPr>
          <w:rFonts w:ascii="Times New Roman" w:hAnsi="Times New Roman" w:cs="Times New Roman"/>
          <w:sz w:val="20"/>
          <w:szCs w:val="20"/>
          <w:vertAlign w:val="superscript"/>
        </w:rPr>
        <w:footnoteRef/>
      </w:r>
      <w:r w:rsidRPr="00554C00">
        <w:rPr>
          <w:rFonts w:ascii="Times New Roman" w:hAnsi="Times New Roman" w:cs="Times New Roman"/>
          <w:color w:val="000000"/>
          <w:sz w:val="20"/>
          <w:szCs w:val="20"/>
        </w:rPr>
        <w:t>Ова одредница не прејудицира став по питању статуса и усклађена је са Резолуцијом СБ УН 1244 и Мишљењем МСП о Декларацији о независности Косова.</w:t>
      </w:r>
    </w:p>
  </w:footnote>
  <w:footnote w:id="4">
    <w:p w:rsidR="000B3E5D" w:rsidRPr="0047526F" w:rsidRDefault="000B3E5D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color w:val="000000"/>
          <w:sz w:val="20"/>
          <w:szCs w:val="20"/>
        </w:rPr>
      </w:pPr>
      <w:r w:rsidRPr="0047526F">
        <w:rPr>
          <w:rFonts w:ascii="Times New Roman" w:hAnsi="Times New Roman" w:cs="Times New Roman"/>
          <w:sz w:val="20"/>
          <w:szCs w:val="20"/>
          <w:vertAlign w:val="superscript"/>
        </w:rPr>
        <w:footnoteRef/>
      </w:r>
      <w:r>
        <w:rPr>
          <w:rFonts w:ascii="Times New Roman" w:hAnsi="Times New Roman" w:cs="Times New Roman"/>
          <w:i/>
          <w:color w:val="000000"/>
          <w:sz w:val="20"/>
          <w:szCs w:val="20"/>
        </w:rPr>
        <w:t xml:space="preserve"> </w:t>
      </w:r>
      <w:r w:rsidRPr="0047526F">
        <w:rPr>
          <w:rFonts w:ascii="Times New Roman" w:hAnsi="Times New Roman" w:cs="Times New Roman"/>
          <w:i/>
          <w:color w:val="000000"/>
          <w:sz w:val="20"/>
          <w:szCs w:val="20"/>
        </w:rPr>
        <w:t>Стратегију управљања водама на територији Републике Србије до 2034. године, стр. 19 http://turizamusrbiji.rs/krupajsko-vrelo</w:t>
      </w:r>
      <w:r>
        <w:rPr>
          <w:rFonts w:ascii="Times New Roman" w:hAnsi="Times New Roman" w:cs="Times New Roman"/>
          <w:i/>
          <w:color w:val="000000"/>
          <w:sz w:val="20"/>
          <w:szCs w:val="20"/>
        </w:rPr>
        <w:t>.</w:t>
      </w:r>
      <w:r w:rsidRPr="0047526F">
        <w:rPr>
          <w:rFonts w:ascii="Times New Roman" w:hAnsi="Times New Roman" w:cs="Times New Roman"/>
          <w:i/>
          <w:color w:val="000000"/>
          <w:sz w:val="20"/>
          <w:szCs w:val="20"/>
        </w:rPr>
        <w:t>/</w:t>
      </w:r>
      <w:hyperlink r:id="rId1"/>
    </w:p>
    <w:p w:rsidR="000B3E5D" w:rsidRDefault="000B3E5D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0"/>
          <w:szCs w:val="20"/>
        </w:rPr>
      </w:pPr>
    </w:p>
  </w:footnote>
  <w:footnote w:id="5">
    <w:p w:rsidR="000B3E5D" w:rsidRPr="00D54636" w:rsidRDefault="000B3E5D">
      <w:pPr>
        <w:pStyle w:val="FootnoteText"/>
      </w:pPr>
      <w:r w:rsidRPr="000278E6">
        <w:rPr>
          <w:rStyle w:val="FootnoteReference"/>
        </w:rPr>
        <w:footnoteRef/>
      </w:r>
      <w:r w:rsidRPr="000278E6">
        <w:t xml:space="preserve"> </w:t>
      </w:r>
      <w:r w:rsidRPr="00D54636">
        <w:rPr>
          <w:rFonts w:ascii="Times New Roman" w:hAnsi="Times New Roman" w:cs="Times New Roman"/>
          <w:color w:val="000000" w:themeColor="text1"/>
        </w:rPr>
        <w:t>Имајући у виду да су буџетска средства ограничена, планирање средстава  за</w:t>
      </w:r>
      <w:r w:rsidRPr="000278E6">
        <w:rPr>
          <w:rFonts w:ascii="Times New Roman" w:hAnsi="Times New Roman" w:cs="Times New Roman"/>
        </w:rPr>
        <w:t xml:space="preserve"> </w:t>
      </w:r>
      <w:r w:rsidRPr="00D54636">
        <w:rPr>
          <w:rFonts w:ascii="Times New Roman" w:hAnsi="Times New Roman" w:cs="Times New Roman"/>
          <w:color w:val="000000" w:themeColor="text1"/>
        </w:rPr>
        <w:t>програм мониторинга воде за пиће, додатне трошкове санације и опремања лабораторија, као и додатне трошкове за плате новозапослених, ће се реализовати, у оквиру лимита на разделима буџетских корисника, која ће бити опредељена од стране Министарства финансија у складу са билансним могућностима.</w:t>
      </w:r>
    </w:p>
  </w:footnote>
  <w:footnote w:id="6">
    <w:p w:rsidR="000B3E5D" w:rsidRDefault="000B3E5D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 w:rsidRPr="00D54636">
        <w:rPr>
          <w:rFonts w:ascii="Times New Roman" w:hAnsi="Times New Roman" w:cs="Times New Roman"/>
          <w:i/>
          <w:color w:val="000000"/>
          <w:sz w:val="18"/>
          <w:szCs w:val="18"/>
        </w:rPr>
        <w:t>Стратешки и програмски документи на националном нивоу морају да буду у складу са DSIP, и да прате тематске циљеве и инвестиционе приоритете на нивоу ЕУ, чиме се финансисјка помоћ за њухову имплементацију и обезбеђује.</w:t>
      </w:r>
    </w:p>
  </w:footnote>
  <w:footnote w:id="7">
    <w:p w:rsidR="000B3E5D" w:rsidRPr="00D54636" w:rsidRDefault="000B3E5D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i/>
          <w:color w:val="000000"/>
          <w:sz w:val="18"/>
          <w:szCs w:val="18"/>
        </w:rPr>
        <w:t xml:space="preserve"> </w:t>
      </w:r>
      <w:r w:rsidRPr="00D54636">
        <w:rPr>
          <w:rFonts w:ascii="Times New Roman" w:hAnsi="Times New Roman" w:cs="Times New Roman"/>
          <w:i/>
          <w:color w:val="000000"/>
          <w:sz w:val="18"/>
          <w:szCs w:val="18"/>
        </w:rPr>
        <w:t>Уредба о програму управљања водама за 2016. годину (</w:t>
      </w:r>
      <w:r w:rsidRPr="00725E9E">
        <w:rPr>
          <w:rFonts w:ascii="Times New Roman" w:hAnsi="Times New Roman" w:cs="Times New Roman"/>
          <w:iCs/>
          <w:sz w:val="24"/>
          <w:szCs w:val="24"/>
        </w:rPr>
        <w:t>„</w:t>
      </w:r>
      <w:r w:rsidRPr="00D54636">
        <w:rPr>
          <w:rFonts w:ascii="Times New Roman" w:hAnsi="Times New Roman" w:cs="Times New Roman"/>
          <w:i/>
          <w:color w:val="000000"/>
          <w:sz w:val="18"/>
          <w:szCs w:val="18"/>
        </w:rPr>
        <w:t>Службени гласник Републике Србије”, Број 28/16)</w:t>
      </w:r>
    </w:p>
  </w:footnote>
  <w:footnote w:id="8">
    <w:p w:rsidR="000B3E5D" w:rsidRPr="00D54636" w:rsidRDefault="000B3E5D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Times New Roman" w:hAnsi="Times New Roman" w:cs="Times New Roman"/>
          <w:i/>
          <w:color w:val="000000"/>
          <w:sz w:val="18"/>
          <w:szCs w:val="18"/>
        </w:rPr>
      </w:pPr>
      <w:r w:rsidRPr="00D54636">
        <w:rPr>
          <w:rFonts w:ascii="Times New Roman" w:hAnsi="Times New Roman" w:cs="Times New Roman"/>
          <w:vertAlign w:val="superscript"/>
        </w:rPr>
        <w:footnoteRef/>
      </w:r>
      <w:r w:rsidRPr="00D54636">
        <w:rPr>
          <w:rFonts w:ascii="Times New Roman" w:hAnsi="Times New Roman" w:cs="Times New Roman"/>
          <w:i/>
          <w:color w:val="000000"/>
          <w:sz w:val="18"/>
          <w:szCs w:val="18"/>
        </w:rPr>
        <w:t xml:space="preserve"> Влада Србије је издвојила 1,119 милијарди динара за финансирање јавних политика у 2016. години</w:t>
      </w:r>
    </w:p>
  </w:footnote>
  <w:footnote w:id="9">
    <w:p w:rsidR="000B3E5D" w:rsidRPr="00DF62CF" w:rsidRDefault="000B3E5D" w:rsidP="00D54636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hAnsi="Times New Roman" w:cs="Times New Roman"/>
          <w:color w:val="000000"/>
          <w:sz w:val="20"/>
          <w:szCs w:val="20"/>
        </w:rPr>
      </w:pPr>
      <w:r w:rsidRPr="007F707D">
        <w:rPr>
          <w:rFonts w:ascii="Times New Roman" w:hAnsi="Times New Roman" w:cs="Times New Roman"/>
          <w:i/>
          <w:sz w:val="20"/>
          <w:szCs w:val="20"/>
          <w:vertAlign w:val="superscript"/>
        </w:rPr>
        <w:footnoteRef/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Pr="00DF62CF">
        <w:rPr>
          <w:rFonts w:ascii="Times New Roman" w:hAnsi="Times New Roman" w:cs="Times New Roman"/>
          <w:color w:val="000000"/>
          <w:sz w:val="20"/>
          <w:szCs w:val="20"/>
        </w:rPr>
        <w:t>Референтна вредност од 3% месечних прихода домаћинства за издатке за услуге воде и отпадних вода се препоручује у смерницама ЕУ за анализу трошкова и користи (Guide to Cost-Benefit Analysis of Investment Projects, Economic appraisal tool for Cohesion Policy 2014-2020, December 2014, ec.europa.eu/regional_policy/sources/docgener/studies/pdf/cba_guide.pdf).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3122E9">
    <w:pPr>
      <w:pStyle w:val="Header"/>
    </w:pPr>
  </w:p>
  <w:p w:rsidR="000B3E5D" w:rsidRPr="00C40AB1" w:rsidRDefault="00BC2D18" w:rsidP="00C40AB1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left:0;text-align:left;margin-left:150.35pt;margin-top:7.3pt;width:163.5pt;height:25.5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" filled="f" stroked="f">
          <v:textbox>
            <w:txbxContent>
              <w:p w:rsidR="000B3E5D" w:rsidRPr="00D94AD0" w:rsidRDefault="000B3E5D" w:rsidP="00C40AB1">
                <w:pPr>
                  <w:spacing w:line="192" w:lineRule="auto"/>
                  <w:jc w:val="center"/>
                  <w:rPr>
                    <w:b/>
                    <w:color w:val="086A38"/>
                    <w:sz w:val="18"/>
                  </w:rPr>
                </w:pPr>
              </w:p>
            </w:txbxContent>
          </v:textbox>
          <w10:wrap anchorx="margin"/>
        </v:shape>
      </w:pic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3122E9">
    <w:pPr>
      <w:pStyle w:val="Header"/>
    </w:pPr>
  </w:p>
  <w:p w:rsidR="000B3E5D" w:rsidRPr="003122E9" w:rsidRDefault="000B3E5D" w:rsidP="003122E9">
    <w:pPr>
      <w:pStyle w:val="Header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3122E9">
    <w:pPr>
      <w:pStyle w:val="Header"/>
    </w:pPr>
    <w:r>
      <w:rPr>
        <w:noProof/>
      </w:rPr>
      <w:drawing>
        <wp:anchor distT="0" distB="0" distL="114300" distR="114300" simplePos="0" relativeHeight="251760640" behindDoc="0" locked="0" layoutInCell="1" allowOverlap="1">
          <wp:simplePos x="0" y="0"/>
          <wp:positionH relativeFrom="margin">
            <wp:posOffset>8209915</wp:posOffset>
          </wp:positionH>
          <wp:positionV relativeFrom="paragraph">
            <wp:posOffset>-93345</wp:posOffset>
          </wp:positionV>
          <wp:extent cx="778510" cy="481330"/>
          <wp:effectExtent l="0" t="0" r="2540" b="0"/>
          <wp:wrapNone/>
          <wp:docPr id="520" name="Picture 5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we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510" cy="481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C2D18">
      <w:rPr>
        <w:noProof/>
      </w:rPr>
      <w:pict>
        <v:group id="Group 80" o:spid="_x0000_s2081" style="position:absolute;left:0;text-align:left;margin-left:87.25pt;margin-top:-239.85pt;width:350.75pt;height:46pt;z-index:251766784;mso-position-horizontal-relative:margin;mso-position-vertical-relative:text" coordsize="44545,5842">
          <v:shapetype id="_x0000_t202" coordsize="21600,21600" o:spt="202" path="m,l,21600r21600,l21600,xe">
            <v:stroke joinstyle="miter"/>
            <v:path gradientshapeok="t" o:connecttype="rect"/>
          </v:shapetype>
          <v:shape id="_x0000_s2086" type="#_x0000_t202" style="position:absolute;left:1169;top:2870;width:42209;height:2972;visibility:visible;mso-wrap-style:square;v-text-anchor:top" filled="f" stroked="f">
            <v:textbox>
              <w:txbxContent>
                <w:p w:rsidR="000B3E5D" w:rsidRPr="00D80799" w:rsidRDefault="000B3E5D" w:rsidP="003122E9">
                  <w:pPr>
                    <w:jc w:val="center"/>
                    <w:rPr>
                      <w:rFonts w:ascii="Arial Narrow" w:hAnsi="Arial Narrow" w:cs="Arial"/>
                      <w:sz w:val="20"/>
                    </w:rPr>
                  </w:pPr>
                  <w:r w:rsidRPr="00CE51CF">
                    <w:rPr>
                      <w:rFonts w:ascii="Arial Narrow" w:hAnsi="Arial Narrow" w:cs="Arial"/>
                      <w:sz w:val="20"/>
                    </w:rPr>
                    <w:t>Дубљанска 8, Београ</w:t>
                  </w:r>
                  <w:r>
                    <w:rPr>
                      <w:rFonts w:ascii="Arial Narrow" w:hAnsi="Arial Narrow" w:cs="Arial"/>
                      <w:sz w:val="20"/>
                    </w:rPr>
                    <w:t>д, Србија, Тел: +381 11 2400 277</w:t>
                  </w:r>
                </w:p>
              </w:txbxContent>
            </v:textbox>
          </v:shape>
          <v:group id="Group 82" o:spid="_x0000_s2082" style="position:absolute;width:44545;height:3289" coordorigin="-425" coordsize="44551,3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83" o:spid="_x0000_s2085" type="#_x0000_t75" style="position:absolute;left:10845;width:6486;height:2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">
              <v:imagedata r:id="rId2" o:title=""/>
            </v:shape>
            <v:shape id="_x0000_s2084" type="#_x0000_t202" style="position:absolute;left:-425;top:318;width:11254;height: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" filled="f" stroked="f">
              <v:textbox>
                <w:txbxContent>
                  <w:p w:rsidR="000B3E5D" w:rsidRPr="00D80799" w:rsidRDefault="000B3E5D" w:rsidP="003122E9">
                    <w:pPr>
                      <w:jc w:val="right"/>
                      <w:rPr>
                        <w:rFonts w:ascii="Arial Narrow" w:hAnsi="Arial Narrow" w:cs="Arial"/>
                        <w:sz w:val="20"/>
                      </w:rPr>
                    </w:pPr>
                    <w:r w:rsidRPr="00CE51CF">
                      <w:rPr>
                        <w:rFonts w:ascii="Arial Narrow" w:hAnsi="Arial Narrow" w:cs="Arial"/>
                        <w:sz w:val="20"/>
                      </w:rPr>
                      <w:t>Пројекат спроводи</w:t>
                    </w:r>
                  </w:p>
                </w:txbxContent>
              </v:textbox>
            </v:shape>
            <v:shape id="Text Box 33" o:spid="_x0000_s2083" type="#_x0000_t202" style="position:absolute;left:17012;top:318;width:27114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" filled="f" stroked="f">
              <v:textbox>
                <w:txbxContent>
                  <w:p w:rsidR="000B3E5D" w:rsidRPr="00D80799" w:rsidRDefault="000B3E5D" w:rsidP="003122E9">
                    <w:pPr>
                      <w:jc w:val="center"/>
                      <w:rPr>
                        <w:rFonts w:ascii="Arial Narrow" w:hAnsi="Arial Narrow" w:cs="Arial"/>
                        <w:sz w:val="20"/>
                      </w:rPr>
                    </w:pPr>
                    <w:r w:rsidRPr="00CE51CF">
                      <w:rPr>
                        <w:rFonts w:ascii="Arial Narrow" w:hAnsi="Arial Narrow" w:cs="Arial"/>
                        <w:sz w:val="20"/>
                      </w:rPr>
                      <w:t>у конзорцијуму са PM Group и Umweltbundesamt</w:t>
                    </w:r>
                  </w:p>
                </w:txbxContent>
              </v:textbox>
            </v:shape>
          </v:group>
          <w10:wrap anchorx="margin"/>
        </v:group>
      </w:pict>
    </w:r>
    <w:r w:rsidR="00BC2D18">
      <w:rPr>
        <w:noProof/>
      </w:rPr>
      <w:pict>
        <v:line id="Straight Connector 76" o:spid="_x0000_s2080" style="position:absolute;left:0;text-align:left;z-index:251762688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text;mso-width-percent:0;mso-height-percent:0;mso-width-relative:margin;mso-height-relative:margin" from="0,53.6pt" to="504.85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" strokecolor="#4579b8 [3044]">
          <o:lock v:ext="edit" shapetype="f"/>
          <w10:wrap anchorx="margin"/>
        </v:line>
      </w:pict>
    </w:r>
  </w:p>
  <w:p w:rsidR="000B3E5D" w:rsidRPr="003122E9" w:rsidRDefault="000B3E5D" w:rsidP="003122E9">
    <w:pPr>
      <w:pStyle w:val="Header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C40AB1">
    <w:pPr>
      <w:pStyle w:val="Header"/>
    </w:pPr>
  </w:p>
  <w:p w:rsidR="000B3E5D" w:rsidRPr="00C40AB1" w:rsidRDefault="000B3E5D" w:rsidP="00C40AB1">
    <w:pPr>
      <w:pStyle w:val="Header"/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BC2D18" w:rsidP="003122E9">
    <w:pPr>
      <w:pStyle w:val="Header"/>
    </w:pPr>
    <w:r>
      <w:rPr>
        <w:noProof/>
      </w:rPr>
      <w:pict>
        <v:group id="Group 3" o:spid="_x0000_s2074" style="position:absolute;left:0;text-align:left;margin-left:87.25pt;margin-top:-239.85pt;width:350.75pt;height:46pt;z-index:251788288;mso-position-horizontal-relative:margin" coordsize="44545,5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22" o:spid="_x0000_s2079" type="#_x0000_t202" style="position:absolute;left:1169;top:2870;width:42209;height:2972;visibility:visible;mso-wrap-style:square;v-text-anchor:top" filled="f" stroked="f">
            <v:textbox>
              <w:txbxContent>
                <w:p w:rsidR="000B3E5D" w:rsidRPr="00D80799" w:rsidRDefault="000B3E5D" w:rsidP="003122E9">
                  <w:pPr>
                    <w:jc w:val="center"/>
                    <w:rPr>
                      <w:rFonts w:ascii="Arial Narrow" w:hAnsi="Arial Narrow" w:cs="Arial"/>
                      <w:sz w:val="20"/>
                    </w:rPr>
                  </w:pPr>
                  <w:r w:rsidRPr="00CE51CF">
                    <w:rPr>
                      <w:rFonts w:ascii="Arial Narrow" w:hAnsi="Arial Narrow" w:cs="Arial"/>
                      <w:sz w:val="20"/>
                    </w:rPr>
                    <w:t>Дубљанска 8, Београ</w:t>
                  </w:r>
                  <w:r>
                    <w:rPr>
                      <w:rFonts w:ascii="Arial Narrow" w:hAnsi="Arial Narrow" w:cs="Arial"/>
                      <w:sz w:val="20"/>
                    </w:rPr>
                    <w:t>д, Србија, Тел: +381 11 2400 277</w:t>
                  </w:r>
                </w:p>
              </w:txbxContent>
            </v:textbox>
          </v:shape>
          <v:group id="Group 9" o:spid="_x0000_s2075" style="position:absolute;width:44545;height:3289" coordorigin="-425" coordsize="44551,3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0" o:spid="_x0000_s2078" type="#_x0000_t75" style="position:absolute;left:10845;width:6486;height:2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">
              <v:imagedata r:id="rId1" o:title=""/>
            </v:shape>
            <v:shape id="_x0000_s2077" type="#_x0000_t202" style="position:absolute;left:-425;top:318;width:11254;height:2657;visibility:visible;mso-wrap-style:square;v-text-anchor:top" filled="f" stroked="f">
              <v:textbox>
                <w:txbxContent>
                  <w:p w:rsidR="000B3E5D" w:rsidRPr="00D80799" w:rsidRDefault="000B3E5D" w:rsidP="003122E9">
                    <w:pPr>
                      <w:jc w:val="right"/>
                      <w:rPr>
                        <w:rFonts w:ascii="Arial Narrow" w:hAnsi="Arial Narrow" w:cs="Arial"/>
                        <w:sz w:val="20"/>
                      </w:rPr>
                    </w:pPr>
                    <w:r w:rsidRPr="00CE51CF">
                      <w:rPr>
                        <w:rFonts w:ascii="Arial Narrow" w:hAnsi="Arial Narrow" w:cs="Arial"/>
                        <w:sz w:val="20"/>
                      </w:rPr>
                      <w:t>Пројекат спроводи</w:t>
                    </w:r>
                  </w:p>
                </w:txbxContent>
              </v:textbox>
            </v:shape>
            <v:shape id="_x0000_s2076" type="#_x0000_t202" style="position:absolute;left:17012;top:318;width:27114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" filled="f" stroked="f">
              <v:textbox>
                <w:txbxContent>
                  <w:p w:rsidR="000B3E5D" w:rsidRPr="00D80799" w:rsidRDefault="000B3E5D" w:rsidP="003122E9">
                    <w:pPr>
                      <w:jc w:val="center"/>
                      <w:rPr>
                        <w:rFonts w:ascii="Arial Narrow" w:hAnsi="Arial Narrow" w:cs="Arial"/>
                        <w:sz w:val="20"/>
                      </w:rPr>
                    </w:pPr>
                    <w:r w:rsidRPr="00CE51CF">
                      <w:rPr>
                        <w:rFonts w:ascii="Arial Narrow" w:hAnsi="Arial Narrow" w:cs="Arial"/>
                        <w:sz w:val="20"/>
                      </w:rPr>
                      <w:t>у конзорцијуму са PM Group и Umweltbundesamt</w:t>
                    </w:r>
                  </w:p>
                </w:txbxContent>
              </v:textbox>
            </v:shape>
          </v:group>
          <w10:wrap anchorx="margin"/>
        </v:group>
      </w:pict>
    </w:r>
    <w:r>
      <w:rPr>
        <w:noProof/>
      </w:rPr>
      <w:pict>
        <v:line id="Straight Connector 476" o:spid="_x0000_s2073" style="position:absolute;left:0;text-align:left;z-index:251785216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text;mso-width-percent:0;mso-height-percent:0;mso-width-relative:margin;mso-height-relative:margin" from="0,53.6pt" to="504.85pt,5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" strokecolor="#4579b8 [3044]">
          <o:lock v:ext="edit" shapetype="f"/>
          <w10:wrap anchorx="margin"/>
        </v:line>
      </w:pict>
    </w:r>
  </w:p>
  <w:p w:rsidR="000B3E5D" w:rsidRPr="003122E9" w:rsidRDefault="000B3E5D" w:rsidP="003122E9">
    <w:pPr>
      <w:pStyle w:val="Header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1F429A">
    <w:pPr>
      <w:pStyle w:val="Header"/>
    </w:pPr>
  </w:p>
  <w:p w:rsidR="000B3E5D" w:rsidRDefault="000B3E5D">
    <w:pPr>
      <w:pStyle w:val="Normal1"/>
      <w:pBdr>
        <w:top w:val="nil"/>
        <w:left w:val="nil"/>
        <w:bottom w:val="nil"/>
        <w:right w:val="nil"/>
        <w:between w:val="nil"/>
      </w:pBdr>
      <w:tabs>
        <w:tab w:val="left" w:pos="9468"/>
      </w:tabs>
      <w:spacing w:after="0"/>
      <w:rPr>
        <w:color w:val="000000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C40AB1">
    <w:pPr>
      <w:pStyle w:val="Header"/>
    </w:pPr>
  </w:p>
  <w:p w:rsidR="000B3E5D" w:rsidRPr="00C40AB1" w:rsidRDefault="000B3E5D" w:rsidP="00C40AB1">
    <w:pPr>
      <w:pStyle w:val="Head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 w:rsidP="003122E9">
    <w:pPr>
      <w:pStyle w:val="Header"/>
    </w:pPr>
  </w:p>
  <w:p w:rsidR="000B3E5D" w:rsidRPr="00C40AB1" w:rsidRDefault="00BC2D18" w:rsidP="00C40AB1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left:0;text-align:left;margin-left:150.35pt;margin-top:7.3pt;width:163.5pt;height:25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filled="f" stroked="f">
          <v:textbox>
            <w:txbxContent>
              <w:p w:rsidR="000B3E5D" w:rsidRPr="00D94AD0" w:rsidRDefault="000B3E5D" w:rsidP="00C40AB1">
                <w:pPr>
                  <w:spacing w:line="192" w:lineRule="auto"/>
                  <w:jc w:val="center"/>
                  <w:rPr>
                    <w:b/>
                    <w:color w:val="086A38"/>
                    <w:sz w:val="18"/>
                  </w:rPr>
                </w:pPr>
              </w:p>
            </w:txbxContent>
          </v:textbox>
          <w10:wrap anchorx="margin"/>
        </v:shape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E5D" w:rsidRDefault="000B3E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A21DC"/>
    <w:multiLevelType w:val="multilevel"/>
    <w:tmpl w:val="37DECDFC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1F25736"/>
    <w:multiLevelType w:val="multilevel"/>
    <w:tmpl w:val="D4A437A6"/>
    <w:lvl w:ilvl="0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3A27CE8"/>
    <w:multiLevelType w:val="multilevel"/>
    <w:tmpl w:val="5DA84D3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66A3F10"/>
    <w:multiLevelType w:val="multilevel"/>
    <w:tmpl w:val="13D42F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91941EF"/>
    <w:multiLevelType w:val="hybridMultilevel"/>
    <w:tmpl w:val="42C84D9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4A1887"/>
    <w:multiLevelType w:val="multilevel"/>
    <w:tmpl w:val="6D8897EE"/>
    <w:lvl w:ilvl="0">
      <w:start w:val="1"/>
      <w:numFmt w:val="lowerRoman"/>
      <w:lvlText w:val="(%1)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3A33CB"/>
    <w:multiLevelType w:val="multilevel"/>
    <w:tmpl w:val="82C656E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6613D8"/>
    <w:multiLevelType w:val="multilevel"/>
    <w:tmpl w:val="191CB0F0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0EF61D6E"/>
    <w:multiLevelType w:val="hybridMultilevel"/>
    <w:tmpl w:val="38AA1C2A"/>
    <w:lvl w:ilvl="0" w:tplc="ED28BC2A">
      <w:start w:val="1"/>
      <w:numFmt w:val="decimal"/>
      <w:lvlText w:val="%1)"/>
      <w:lvlJc w:val="left"/>
      <w:pPr>
        <w:ind w:left="1800" w:hanging="360"/>
      </w:pPr>
      <w:rPr>
        <w:color w:val="FF0000"/>
      </w:rPr>
    </w:lvl>
    <w:lvl w:ilvl="1" w:tplc="241A0019" w:tentative="1">
      <w:start w:val="1"/>
      <w:numFmt w:val="lowerLetter"/>
      <w:lvlText w:val="%2."/>
      <w:lvlJc w:val="left"/>
      <w:pPr>
        <w:ind w:left="2520" w:hanging="360"/>
      </w:pPr>
    </w:lvl>
    <w:lvl w:ilvl="2" w:tplc="241A001B" w:tentative="1">
      <w:start w:val="1"/>
      <w:numFmt w:val="lowerRoman"/>
      <w:lvlText w:val="%3."/>
      <w:lvlJc w:val="right"/>
      <w:pPr>
        <w:ind w:left="3240" w:hanging="180"/>
      </w:pPr>
    </w:lvl>
    <w:lvl w:ilvl="3" w:tplc="241A000F" w:tentative="1">
      <w:start w:val="1"/>
      <w:numFmt w:val="decimal"/>
      <w:lvlText w:val="%4."/>
      <w:lvlJc w:val="left"/>
      <w:pPr>
        <w:ind w:left="3960" w:hanging="360"/>
      </w:pPr>
    </w:lvl>
    <w:lvl w:ilvl="4" w:tplc="241A0019" w:tentative="1">
      <w:start w:val="1"/>
      <w:numFmt w:val="lowerLetter"/>
      <w:lvlText w:val="%5."/>
      <w:lvlJc w:val="left"/>
      <w:pPr>
        <w:ind w:left="4680" w:hanging="360"/>
      </w:pPr>
    </w:lvl>
    <w:lvl w:ilvl="5" w:tplc="241A001B" w:tentative="1">
      <w:start w:val="1"/>
      <w:numFmt w:val="lowerRoman"/>
      <w:lvlText w:val="%6."/>
      <w:lvlJc w:val="right"/>
      <w:pPr>
        <w:ind w:left="5400" w:hanging="180"/>
      </w:pPr>
    </w:lvl>
    <w:lvl w:ilvl="6" w:tplc="241A000F" w:tentative="1">
      <w:start w:val="1"/>
      <w:numFmt w:val="decimal"/>
      <w:lvlText w:val="%7."/>
      <w:lvlJc w:val="left"/>
      <w:pPr>
        <w:ind w:left="6120" w:hanging="360"/>
      </w:pPr>
    </w:lvl>
    <w:lvl w:ilvl="7" w:tplc="241A0019" w:tentative="1">
      <w:start w:val="1"/>
      <w:numFmt w:val="lowerLetter"/>
      <w:lvlText w:val="%8."/>
      <w:lvlJc w:val="left"/>
      <w:pPr>
        <w:ind w:left="6840" w:hanging="360"/>
      </w:pPr>
    </w:lvl>
    <w:lvl w:ilvl="8" w:tplc="241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3170782"/>
    <w:multiLevelType w:val="multilevel"/>
    <w:tmpl w:val="8B70EF6A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4CF057A"/>
    <w:multiLevelType w:val="multilevel"/>
    <w:tmpl w:val="ACCED540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164911FF"/>
    <w:multiLevelType w:val="multilevel"/>
    <w:tmpl w:val="33F49D62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A2F203C"/>
    <w:multiLevelType w:val="hybridMultilevel"/>
    <w:tmpl w:val="A8DA1F70"/>
    <w:lvl w:ilvl="0" w:tplc="1D06F988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1C0762A3"/>
    <w:multiLevelType w:val="multilevel"/>
    <w:tmpl w:val="BD224B36"/>
    <w:lvl w:ilvl="0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1F9B3BAF"/>
    <w:multiLevelType w:val="multilevel"/>
    <w:tmpl w:val="4E68599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22C76503"/>
    <w:multiLevelType w:val="multilevel"/>
    <w:tmpl w:val="E446D4EE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2351225A"/>
    <w:multiLevelType w:val="hybridMultilevel"/>
    <w:tmpl w:val="9ADECFC6"/>
    <w:lvl w:ilvl="0" w:tplc="80C2FE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FC0B86"/>
    <w:multiLevelType w:val="hybridMultilevel"/>
    <w:tmpl w:val="A5506AC4"/>
    <w:lvl w:ilvl="0" w:tplc="241A0011">
      <w:start w:val="1"/>
      <w:numFmt w:val="decimal"/>
      <w:lvlText w:val="%1)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67C0E99"/>
    <w:multiLevelType w:val="multilevel"/>
    <w:tmpl w:val="91A6FBD0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F962E8"/>
    <w:multiLevelType w:val="multilevel"/>
    <w:tmpl w:val="5CE89FE0"/>
    <w:lvl w:ilvl="0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A826A79"/>
    <w:multiLevelType w:val="multilevel"/>
    <w:tmpl w:val="FABCB0C0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2A8575F8"/>
    <w:multiLevelType w:val="multilevel"/>
    <w:tmpl w:val="0CF8ED2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348E5968"/>
    <w:multiLevelType w:val="multilevel"/>
    <w:tmpl w:val="87EE57B8"/>
    <w:lvl w:ilvl="0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3584383A"/>
    <w:multiLevelType w:val="multilevel"/>
    <w:tmpl w:val="B176767C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35E26ECA"/>
    <w:multiLevelType w:val="multilevel"/>
    <w:tmpl w:val="F62ED314"/>
    <w:lvl w:ilvl="0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36466BFE"/>
    <w:multiLevelType w:val="multilevel"/>
    <w:tmpl w:val="72B4D9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200E27"/>
    <w:multiLevelType w:val="multilevel"/>
    <w:tmpl w:val="422E39BA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8F557A3"/>
    <w:multiLevelType w:val="multilevel"/>
    <w:tmpl w:val="926E26C8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95D5E8B"/>
    <w:multiLevelType w:val="multilevel"/>
    <w:tmpl w:val="A06273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3A231834"/>
    <w:multiLevelType w:val="multilevel"/>
    <w:tmpl w:val="8F70565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AA57DE3"/>
    <w:multiLevelType w:val="multilevel"/>
    <w:tmpl w:val="75B2D04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C6A7533"/>
    <w:multiLevelType w:val="multilevel"/>
    <w:tmpl w:val="D41E09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46001F24"/>
    <w:multiLevelType w:val="hybridMultilevel"/>
    <w:tmpl w:val="D19010D0"/>
    <w:lvl w:ilvl="0" w:tplc="241A0011">
      <w:start w:val="1"/>
      <w:numFmt w:val="decimal"/>
      <w:lvlText w:val="%1)"/>
      <w:lvlJc w:val="left"/>
      <w:pPr>
        <w:ind w:left="720" w:hanging="360"/>
      </w:pPr>
    </w:lvl>
    <w:lvl w:ilvl="1" w:tplc="1D06F9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FF0000"/>
      </w:r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1F0FFF"/>
    <w:multiLevelType w:val="multilevel"/>
    <w:tmpl w:val="9E04829C"/>
    <w:lvl w:ilvl="0">
      <w:start w:val="1"/>
      <w:numFmt w:val="bullet"/>
      <w:lvlText w:val="•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4CC86218"/>
    <w:multiLevelType w:val="multilevel"/>
    <w:tmpl w:val="DD989D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lvlText w:val="%1.%2"/>
      <w:lvlJc w:val="left"/>
      <w:pPr>
        <w:ind w:left="840" w:hanging="480"/>
      </w:pPr>
    </w:lvl>
    <w:lvl w:ilvl="2">
      <w:start w:val="2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35" w15:restartNumberingAfterBreak="0">
    <w:nsid w:val="4D5E6470"/>
    <w:multiLevelType w:val="hybridMultilevel"/>
    <w:tmpl w:val="CDDAE096"/>
    <w:lvl w:ilvl="0" w:tplc="1D06F988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4DD24797"/>
    <w:multiLevelType w:val="multilevel"/>
    <w:tmpl w:val="549447AE"/>
    <w:lvl w:ilvl="0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4EFB2FC3"/>
    <w:multiLevelType w:val="multilevel"/>
    <w:tmpl w:val="F6D846AC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511F4F8A"/>
    <w:multiLevelType w:val="multilevel"/>
    <w:tmpl w:val="4224DAC6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1E17A20"/>
    <w:multiLevelType w:val="multilevel"/>
    <w:tmpl w:val="E21A87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57757E5C"/>
    <w:multiLevelType w:val="multilevel"/>
    <w:tmpl w:val="D5FCD1BE"/>
    <w:lvl w:ilvl="0">
      <w:start w:val="6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5A6B0D42"/>
    <w:multiLevelType w:val="multilevel"/>
    <w:tmpl w:val="B13E1FD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2" w15:restartNumberingAfterBreak="0">
    <w:nsid w:val="5D0F4015"/>
    <w:multiLevelType w:val="multilevel"/>
    <w:tmpl w:val="4C0CB762"/>
    <w:lvl w:ilvl="0">
      <w:start w:val="6"/>
      <w:numFmt w:val="bullet"/>
      <w:lvlText w:val="-"/>
      <w:lvlJc w:val="left"/>
      <w:pPr>
        <w:ind w:left="108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3" w15:restartNumberingAfterBreak="0">
    <w:nsid w:val="5D8E584A"/>
    <w:multiLevelType w:val="hybridMultilevel"/>
    <w:tmpl w:val="B0AC63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E4B237B"/>
    <w:multiLevelType w:val="multilevel"/>
    <w:tmpl w:val="B50036B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60765F79"/>
    <w:multiLevelType w:val="hybridMultilevel"/>
    <w:tmpl w:val="C5A4CFBA"/>
    <w:lvl w:ilvl="0" w:tplc="241A0011">
      <w:start w:val="1"/>
      <w:numFmt w:val="decimal"/>
      <w:lvlText w:val="%1)"/>
      <w:lvlJc w:val="left"/>
      <w:pPr>
        <w:ind w:left="720" w:hanging="360"/>
      </w:p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19B413A"/>
    <w:multiLevelType w:val="multilevel"/>
    <w:tmpl w:val="30709EE4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641D6F34"/>
    <w:multiLevelType w:val="multilevel"/>
    <w:tmpl w:val="F134EA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8" w15:restartNumberingAfterBreak="0">
    <w:nsid w:val="6AEB1224"/>
    <w:multiLevelType w:val="multilevel"/>
    <w:tmpl w:val="33221D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7019332A"/>
    <w:multiLevelType w:val="multilevel"/>
    <w:tmpl w:val="30DCDCCA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0" w15:restartNumberingAfterBreak="0">
    <w:nsid w:val="72491ECD"/>
    <w:multiLevelType w:val="hybridMultilevel"/>
    <w:tmpl w:val="4F7A8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2882520"/>
    <w:multiLevelType w:val="hybridMultilevel"/>
    <w:tmpl w:val="C8341760"/>
    <w:lvl w:ilvl="0" w:tplc="241A0011">
      <w:start w:val="1"/>
      <w:numFmt w:val="decimal"/>
      <w:lvlText w:val="%1)"/>
      <w:lvlJc w:val="left"/>
      <w:pPr>
        <w:ind w:left="720" w:hanging="360"/>
      </w:pPr>
    </w:lvl>
    <w:lvl w:ilvl="1" w:tplc="387EC4EC">
      <w:start w:val="1"/>
      <w:numFmt w:val="decimal"/>
      <w:lvlText w:val="%2)"/>
      <w:lvlJc w:val="left"/>
      <w:pPr>
        <w:ind w:left="1440" w:hanging="360"/>
      </w:pPr>
      <w:rPr>
        <w:color w:val="FF0000"/>
      </w:r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2BD1000"/>
    <w:multiLevelType w:val="multilevel"/>
    <w:tmpl w:val="1726640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3" w15:restartNumberingAfterBreak="0">
    <w:nsid w:val="73012D2D"/>
    <w:multiLevelType w:val="multilevel"/>
    <w:tmpl w:val="AC6654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4" w15:restartNumberingAfterBreak="0">
    <w:nsid w:val="75AC2323"/>
    <w:multiLevelType w:val="multilevel"/>
    <w:tmpl w:val="7E6ECF5E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5" w15:restartNumberingAfterBreak="0">
    <w:nsid w:val="77345D5B"/>
    <w:multiLevelType w:val="multilevel"/>
    <w:tmpl w:val="87509F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796B4CDA"/>
    <w:multiLevelType w:val="multilevel"/>
    <w:tmpl w:val="264A495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7" w15:restartNumberingAfterBreak="0">
    <w:nsid w:val="7AE03EED"/>
    <w:multiLevelType w:val="hybridMultilevel"/>
    <w:tmpl w:val="BC4C35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CF8176D"/>
    <w:multiLevelType w:val="multilevel"/>
    <w:tmpl w:val="DB0CDCBC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7D015F83"/>
    <w:multiLevelType w:val="hybridMultilevel"/>
    <w:tmpl w:val="579A442C"/>
    <w:lvl w:ilvl="0" w:tplc="241A0019">
      <w:start w:val="1"/>
      <w:numFmt w:val="lowerLetter"/>
      <w:lvlText w:val="%1."/>
      <w:lvlJc w:val="left"/>
      <w:pPr>
        <w:ind w:left="1800" w:hanging="360"/>
      </w:pPr>
      <w:rPr>
        <w:rFonts w:hint="default"/>
        <w:color w:val="FF0000"/>
      </w:rPr>
    </w:lvl>
    <w:lvl w:ilvl="1" w:tplc="241A0019" w:tentative="1">
      <w:start w:val="1"/>
      <w:numFmt w:val="lowerLetter"/>
      <w:lvlText w:val="%2."/>
      <w:lvlJc w:val="left"/>
      <w:pPr>
        <w:ind w:left="2520" w:hanging="360"/>
      </w:pPr>
    </w:lvl>
    <w:lvl w:ilvl="2" w:tplc="241A001B" w:tentative="1">
      <w:start w:val="1"/>
      <w:numFmt w:val="lowerRoman"/>
      <w:lvlText w:val="%3."/>
      <w:lvlJc w:val="right"/>
      <w:pPr>
        <w:ind w:left="3240" w:hanging="180"/>
      </w:pPr>
    </w:lvl>
    <w:lvl w:ilvl="3" w:tplc="241A000F" w:tentative="1">
      <w:start w:val="1"/>
      <w:numFmt w:val="decimal"/>
      <w:lvlText w:val="%4."/>
      <w:lvlJc w:val="left"/>
      <w:pPr>
        <w:ind w:left="3960" w:hanging="360"/>
      </w:pPr>
    </w:lvl>
    <w:lvl w:ilvl="4" w:tplc="241A0019" w:tentative="1">
      <w:start w:val="1"/>
      <w:numFmt w:val="lowerLetter"/>
      <w:lvlText w:val="%5."/>
      <w:lvlJc w:val="left"/>
      <w:pPr>
        <w:ind w:left="4680" w:hanging="360"/>
      </w:pPr>
    </w:lvl>
    <w:lvl w:ilvl="5" w:tplc="241A001B" w:tentative="1">
      <w:start w:val="1"/>
      <w:numFmt w:val="lowerRoman"/>
      <w:lvlText w:val="%6."/>
      <w:lvlJc w:val="right"/>
      <w:pPr>
        <w:ind w:left="5400" w:hanging="180"/>
      </w:pPr>
    </w:lvl>
    <w:lvl w:ilvl="6" w:tplc="241A000F" w:tentative="1">
      <w:start w:val="1"/>
      <w:numFmt w:val="decimal"/>
      <w:lvlText w:val="%7."/>
      <w:lvlJc w:val="left"/>
      <w:pPr>
        <w:ind w:left="6120" w:hanging="360"/>
      </w:pPr>
    </w:lvl>
    <w:lvl w:ilvl="7" w:tplc="241A0019" w:tentative="1">
      <w:start w:val="1"/>
      <w:numFmt w:val="lowerLetter"/>
      <w:lvlText w:val="%8."/>
      <w:lvlJc w:val="left"/>
      <w:pPr>
        <w:ind w:left="6840" w:hanging="360"/>
      </w:pPr>
    </w:lvl>
    <w:lvl w:ilvl="8" w:tplc="241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0" w15:restartNumberingAfterBreak="0">
    <w:nsid w:val="7D6A245F"/>
    <w:multiLevelType w:val="multilevel"/>
    <w:tmpl w:val="371811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6"/>
  </w:num>
  <w:num w:numId="2">
    <w:abstractNumId w:val="54"/>
  </w:num>
  <w:num w:numId="3">
    <w:abstractNumId w:val="58"/>
  </w:num>
  <w:num w:numId="4">
    <w:abstractNumId w:val="47"/>
  </w:num>
  <w:num w:numId="5">
    <w:abstractNumId w:val="39"/>
  </w:num>
  <w:num w:numId="6">
    <w:abstractNumId w:val="19"/>
  </w:num>
  <w:num w:numId="7">
    <w:abstractNumId w:val="34"/>
  </w:num>
  <w:num w:numId="8">
    <w:abstractNumId w:val="0"/>
  </w:num>
  <w:num w:numId="9">
    <w:abstractNumId w:val="46"/>
  </w:num>
  <w:num w:numId="10">
    <w:abstractNumId w:val="1"/>
  </w:num>
  <w:num w:numId="11">
    <w:abstractNumId w:val="22"/>
  </w:num>
  <w:num w:numId="12">
    <w:abstractNumId w:val="42"/>
  </w:num>
  <w:num w:numId="13">
    <w:abstractNumId w:val="49"/>
  </w:num>
  <w:num w:numId="14">
    <w:abstractNumId w:val="48"/>
  </w:num>
  <w:num w:numId="15">
    <w:abstractNumId w:val="9"/>
  </w:num>
  <w:num w:numId="16">
    <w:abstractNumId w:val="13"/>
  </w:num>
  <w:num w:numId="17">
    <w:abstractNumId w:val="53"/>
  </w:num>
  <w:num w:numId="18">
    <w:abstractNumId w:val="30"/>
  </w:num>
  <w:num w:numId="19">
    <w:abstractNumId w:val="29"/>
  </w:num>
  <w:num w:numId="20">
    <w:abstractNumId w:val="2"/>
  </w:num>
  <w:num w:numId="21">
    <w:abstractNumId w:val="40"/>
  </w:num>
  <w:num w:numId="22">
    <w:abstractNumId w:val="5"/>
  </w:num>
  <w:num w:numId="23">
    <w:abstractNumId w:val="11"/>
  </w:num>
  <w:num w:numId="24">
    <w:abstractNumId w:val="10"/>
  </w:num>
  <w:num w:numId="25">
    <w:abstractNumId w:val="37"/>
  </w:num>
  <w:num w:numId="26">
    <w:abstractNumId w:val="36"/>
  </w:num>
  <w:num w:numId="27">
    <w:abstractNumId w:val="15"/>
  </w:num>
  <w:num w:numId="28">
    <w:abstractNumId w:val="23"/>
  </w:num>
  <w:num w:numId="29">
    <w:abstractNumId w:val="27"/>
  </w:num>
  <w:num w:numId="30">
    <w:abstractNumId w:val="7"/>
  </w:num>
  <w:num w:numId="31">
    <w:abstractNumId w:val="26"/>
  </w:num>
  <w:num w:numId="32">
    <w:abstractNumId w:val="44"/>
  </w:num>
  <w:num w:numId="33">
    <w:abstractNumId w:val="21"/>
  </w:num>
  <w:num w:numId="34">
    <w:abstractNumId w:val="24"/>
  </w:num>
  <w:num w:numId="35">
    <w:abstractNumId w:val="18"/>
  </w:num>
  <w:num w:numId="36">
    <w:abstractNumId w:val="3"/>
  </w:num>
  <w:num w:numId="37">
    <w:abstractNumId w:val="28"/>
  </w:num>
  <w:num w:numId="38">
    <w:abstractNumId w:val="14"/>
  </w:num>
  <w:num w:numId="39">
    <w:abstractNumId w:val="60"/>
  </w:num>
  <w:num w:numId="40">
    <w:abstractNumId w:val="52"/>
  </w:num>
  <w:num w:numId="41">
    <w:abstractNumId w:val="41"/>
  </w:num>
  <w:num w:numId="42">
    <w:abstractNumId w:val="20"/>
  </w:num>
  <w:num w:numId="43">
    <w:abstractNumId w:val="38"/>
  </w:num>
  <w:num w:numId="44">
    <w:abstractNumId w:val="33"/>
  </w:num>
  <w:num w:numId="45">
    <w:abstractNumId w:val="25"/>
  </w:num>
  <w:num w:numId="46">
    <w:abstractNumId w:val="50"/>
  </w:num>
  <w:num w:numId="47">
    <w:abstractNumId w:val="43"/>
  </w:num>
  <w:num w:numId="48">
    <w:abstractNumId w:val="57"/>
  </w:num>
  <w:num w:numId="49">
    <w:abstractNumId w:val="4"/>
  </w:num>
  <w:num w:numId="50">
    <w:abstractNumId w:val="45"/>
  </w:num>
  <w:num w:numId="51">
    <w:abstractNumId w:val="51"/>
  </w:num>
  <w:num w:numId="52">
    <w:abstractNumId w:val="17"/>
  </w:num>
  <w:num w:numId="53">
    <w:abstractNumId w:val="8"/>
  </w:num>
  <w:num w:numId="54">
    <w:abstractNumId w:val="35"/>
  </w:num>
  <w:num w:numId="55">
    <w:abstractNumId w:val="12"/>
  </w:num>
  <w:num w:numId="56">
    <w:abstractNumId w:val="16"/>
  </w:num>
  <w:num w:numId="57">
    <w:abstractNumId w:val="59"/>
  </w:num>
  <w:num w:numId="58">
    <w:abstractNumId w:val="32"/>
  </w:num>
  <w:num w:numId="59">
    <w:abstractNumId w:val="6"/>
  </w:num>
  <w:num w:numId="60">
    <w:abstractNumId w:val="55"/>
  </w:num>
  <w:num w:numId="61">
    <w:abstractNumId w:val="31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9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50BA3"/>
    <w:rsid w:val="00017787"/>
    <w:rsid w:val="000278E6"/>
    <w:rsid w:val="000324A4"/>
    <w:rsid w:val="000364DE"/>
    <w:rsid w:val="00047ECA"/>
    <w:rsid w:val="00050826"/>
    <w:rsid w:val="000524DB"/>
    <w:rsid w:val="000552BF"/>
    <w:rsid w:val="00057006"/>
    <w:rsid w:val="000606AC"/>
    <w:rsid w:val="000608A7"/>
    <w:rsid w:val="00063D7A"/>
    <w:rsid w:val="000648BC"/>
    <w:rsid w:val="00066346"/>
    <w:rsid w:val="000704A4"/>
    <w:rsid w:val="00070B6C"/>
    <w:rsid w:val="00075BDC"/>
    <w:rsid w:val="00077CA3"/>
    <w:rsid w:val="000816F8"/>
    <w:rsid w:val="00081959"/>
    <w:rsid w:val="0008786A"/>
    <w:rsid w:val="00090C30"/>
    <w:rsid w:val="000A07B1"/>
    <w:rsid w:val="000B2F96"/>
    <w:rsid w:val="000B3E5D"/>
    <w:rsid w:val="000C2AEB"/>
    <w:rsid w:val="000C61FD"/>
    <w:rsid w:val="000C7943"/>
    <w:rsid w:val="000D7323"/>
    <w:rsid w:val="000E62F6"/>
    <w:rsid w:val="000F627C"/>
    <w:rsid w:val="00100B0C"/>
    <w:rsid w:val="00101B47"/>
    <w:rsid w:val="00107E52"/>
    <w:rsid w:val="00111171"/>
    <w:rsid w:val="001140CD"/>
    <w:rsid w:val="00127F10"/>
    <w:rsid w:val="00133141"/>
    <w:rsid w:val="00142092"/>
    <w:rsid w:val="00145793"/>
    <w:rsid w:val="00146695"/>
    <w:rsid w:val="00147782"/>
    <w:rsid w:val="00154A9A"/>
    <w:rsid w:val="00160FEB"/>
    <w:rsid w:val="00166285"/>
    <w:rsid w:val="00172AC5"/>
    <w:rsid w:val="001834BA"/>
    <w:rsid w:val="00183E35"/>
    <w:rsid w:val="001A0C91"/>
    <w:rsid w:val="001B055D"/>
    <w:rsid w:val="001B700E"/>
    <w:rsid w:val="001C26B2"/>
    <w:rsid w:val="001C3F26"/>
    <w:rsid w:val="001C73FE"/>
    <w:rsid w:val="001D45A7"/>
    <w:rsid w:val="001E59CD"/>
    <w:rsid w:val="001E6CBE"/>
    <w:rsid w:val="001F2D38"/>
    <w:rsid w:val="001F429A"/>
    <w:rsid w:val="0021358C"/>
    <w:rsid w:val="00224310"/>
    <w:rsid w:val="00230C73"/>
    <w:rsid w:val="00243204"/>
    <w:rsid w:val="002441D7"/>
    <w:rsid w:val="002464F0"/>
    <w:rsid w:val="00251528"/>
    <w:rsid w:val="00267CA2"/>
    <w:rsid w:val="00271BB4"/>
    <w:rsid w:val="00271D91"/>
    <w:rsid w:val="00273F32"/>
    <w:rsid w:val="0027413B"/>
    <w:rsid w:val="00284B23"/>
    <w:rsid w:val="00285455"/>
    <w:rsid w:val="002933A3"/>
    <w:rsid w:val="00293EE3"/>
    <w:rsid w:val="002A6436"/>
    <w:rsid w:val="002C2D06"/>
    <w:rsid w:val="002C61DF"/>
    <w:rsid w:val="002C7DB1"/>
    <w:rsid w:val="002D1C04"/>
    <w:rsid w:val="002D4CD0"/>
    <w:rsid w:val="002E1B10"/>
    <w:rsid w:val="002E6276"/>
    <w:rsid w:val="002E7EC8"/>
    <w:rsid w:val="002F671C"/>
    <w:rsid w:val="002F67CF"/>
    <w:rsid w:val="002F6922"/>
    <w:rsid w:val="003122E9"/>
    <w:rsid w:val="00312E2F"/>
    <w:rsid w:val="0032178E"/>
    <w:rsid w:val="0032662F"/>
    <w:rsid w:val="00326FBE"/>
    <w:rsid w:val="00331BD0"/>
    <w:rsid w:val="00332F77"/>
    <w:rsid w:val="003401BF"/>
    <w:rsid w:val="00350BA3"/>
    <w:rsid w:val="003604C4"/>
    <w:rsid w:val="00374C55"/>
    <w:rsid w:val="00376560"/>
    <w:rsid w:val="00380B63"/>
    <w:rsid w:val="00391773"/>
    <w:rsid w:val="003961C6"/>
    <w:rsid w:val="003A0FB9"/>
    <w:rsid w:val="003A12E5"/>
    <w:rsid w:val="003A4A2A"/>
    <w:rsid w:val="003B0634"/>
    <w:rsid w:val="003B136B"/>
    <w:rsid w:val="003B1754"/>
    <w:rsid w:val="003C4189"/>
    <w:rsid w:val="003E4AE3"/>
    <w:rsid w:val="003F4D2F"/>
    <w:rsid w:val="003F71F6"/>
    <w:rsid w:val="00411828"/>
    <w:rsid w:val="00412EE7"/>
    <w:rsid w:val="00416634"/>
    <w:rsid w:val="00421883"/>
    <w:rsid w:val="00424D44"/>
    <w:rsid w:val="0043188B"/>
    <w:rsid w:val="004341C6"/>
    <w:rsid w:val="00435A40"/>
    <w:rsid w:val="004416ED"/>
    <w:rsid w:val="0044229E"/>
    <w:rsid w:val="00447FD2"/>
    <w:rsid w:val="004514F8"/>
    <w:rsid w:val="004516D2"/>
    <w:rsid w:val="00455876"/>
    <w:rsid w:val="0047526F"/>
    <w:rsid w:val="00491A6C"/>
    <w:rsid w:val="004975A6"/>
    <w:rsid w:val="004A1D72"/>
    <w:rsid w:val="004A542B"/>
    <w:rsid w:val="004A7850"/>
    <w:rsid w:val="004C4A7A"/>
    <w:rsid w:val="004C7364"/>
    <w:rsid w:val="004C741E"/>
    <w:rsid w:val="004C77DF"/>
    <w:rsid w:val="004D385A"/>
    <w:rsid w:val="004E63A2"/>
    <w:rsid w:val="004F758E"/>
    <w:rsid w:val="005051E6"/>
    <w:rsid w:val="00513731"/>
    <w:rsid w:val="00516187"/>
    <w:rsid w:val="00520BEC"/>
    <w:rsid w:val="00525710"/>
    <w:rsid w:val="00526A0A"/>
    <w:rsid w:val="00531327"/>
    <w:rsid w:val="00532D41"/>
    <w:rsid w:val="005351C1"/>
    <w:rsid w:val="005405AA"/>
    <w:rsid w:val="00550E3D"/>
    <w:rsid w:val="00551094"/>
    <w:rsid w:val="00554C00"/>
    <w:rsid w:val="00570051"/>
    <w:rsid w:val="00570165"/>
    <w:rsid w:val="005919FD"/>
    <w:rsid w:val="00593AD8"/>
    <w:rsid w:val="005B6D10"/>
    <w:rsid w:val="005C02E0"/>
    <w:rsid w:val="005D17CF"/>
    <w:rsid w:val="005D1BA5"/>
    <w:rsid w:val="005D317C"/>
    <w:rsid w:val="005D6407"/>
    <w:rsid w:val="005D6FEF"/>
    <w:rsid w:val="006065BD"/>
    <w:rsid w:val="006074B1"/>
    <w:rsid w:val="00620002"/>
    <w:rsid w:val="00620A67"/>
    <w:rsid w:val="00621F1A"/>
    <w:rsid w:val="00633DE9"/>
    <w:rsid w:val="00640875"/>
    <w:rsid w:val="006465E1"/>
    <w:rsid w:val="00647792"/>
    <w:rsid w:val="006505A2"/>
    <w:rsid w:val="00652202"/>
    <w:rsid w:val="00652480"/>
    <w:rsid w:val="00655D75"/>
    <w:rsid w:val="006607BC"/>
    <w:rsid w:val="00665365"/>
    <w:rsid w:val="00665E68"/>
    <w:rsid w:val="006700E4"/>
    <w:rsid w:val="006715A1"/>
    <w:rsid w:val="0067654A"/>
    <w:rsid w:val="00677A61"/>
    <w:rsid w:val="00682DAF"/>
    <w:rsid w:val="00685F6A"/>
    <w:rsid w:val="00695AD0"/>
    <w:rsid w:val="006A0012"/>
    <w:rsid w:val="006A0DB3"/>
    <w:rsid w:val="006B0B04"/>
    <w:rsid w:val="006B5D4D"/>
    <w:rsid w:val="006B734E"/>
    <w:rsid w:val="006D1E30"/>
    <w:rsid w:val="006D631B"/>
    <w:rsid w:val="006E4EE0"/>
    <w:rsid w:val="006F5458"/>
    <w:rsid w:val="006F7257"/>
    <w:rsid w:val="006F7DC3"/>
    <w:rsid w:val="00707FB2"/>
    <w:rsid w:val="00710697"/>
    <w:rsid w:val="0071297C"/>
    <w:rsid w:val="0072253D"/>
    <w:rsid w:val="007250FA"/>
    <w:rsid w:val="00725E9E"/>
    <w:rsid w:val="00731417"/>
    <w:rsid w:val="00745451"/>
    <w:rsid w:val="007555CE"/>
    <w:rsid w:val="007567A3"/>
    <w:rsid w:val="0076352B"/>
    <w:rsid w:val="00765B7D"/>
    <w:rsid w:val="00774307"/>
    <w:rsid w:val="00787A4F"/>
    <w:rsid w:val="007A5AF0"/>
    <w:rsid w:val="007B4086"/>
    <w:rsid w:val="007C6005"/>
    <w:rsid w:val="007D1A03"/>
    <w:rsid w:val="007D5BE7"/>
    <w:rsid w:val="007E30BC"/>
    <w:rsid w:val="007E340D"/>
    <w:rsid w:val="007F1A60"/>
    <w:rsid w:val="007F707D"/>
    <w:rsid w:val="00806155"/>
    <w:rsid w:val="00806434"/>
    <w:rsid w:val="0081132B"/>
    <w:rsid w:val="008130E3"/>
    <w:rsid w:val="008147C4"/>
    <w:rsid w:val="008151DA"/>
    <w:rsid w:val="00817117"/>
    <w:rsid w:val="0082278A"/>
    <w:rsid w:val="008461B8"/>
    <w:rsid w:val="008536CB"/>
    <w:rsid w:val="0085428E"/>
    <w:rsid w:val="00863231"/>
    <w:rsid w:val="00866423"/>
    <w:rsid w:val="0087172E"/>
    <w:rsid w:val="00874344"/>
    <w:rsid w:val="008748B5"/>
    <w:rsid w:val="0088637F"/>
    <w:rsid w:val="00893B31"/>
    <w:rsid w:val="00893D55"/>
    <w:rsid w:val="00895989"/>
    <w:rsid w:val="00897969"/>
    <w:rsid w:val="008A0B89"/>
    <w:rsid w:val="008A47E8"/>
    <w:rsid w:val="008B11F4"/>
    <w:rsid w:val="008B1B23"/>
    <w:rsid w:val="008C7902"/>
    <w:rsid w:val="008D216B"/>
    <w:rsid w:val="008F0303"/>
    <w:rsid w:val="008F545D"/>
    <w:rsid w:val="00905A19"/>
    <w:rsid w:val="00905F59"/>
    <w:rsid w:val="00907948"/>
    <w:rsid w:val="00911599"/>
    <w:rsid w:val="009242DB"/>
    <w:rsid w:val="00924B0F"/>
    <w:rsid w:val="00927012"/>
    <w:rsid w:val="00935A0E"/>
    <w:rsid w:val="00937866"/>
    <w:rsid w:val="00940DE6"/>
    <w:rsid w:val="0094392B"/>
    <w:rsid w:val="00952C88"/>
    <w:rsid w:val="00962AB8"/>
    <w:rsid w:val="00963356"/>
    <w:rsid w:val="009648F5"/>
    <w:rsid w:val="009658BC"/>
    <w:rsid w:val="009767AC"/>
    <w:rsid w:val="00976BB8"/>
    <w:rsid w:val="0098556A"/>
    <w:rsid w:val="009877DA"/>
    <w:rsid w:val="009A475A"/>
    <w:rsid w:val="009B21E2"/>
    <w:rsid w:val="009C200F"/>
    <w:rsid w:val="009C6155"/>
    <w:rsid w:val="009D1D26"/>
    <w:rsid w:val="009D25F1"/>
    <w:rsid w:val="009F01C2"/>
    <w:rsid w:val="009F42AE"/>
    <w:rsid w:val="00A01B5B"/>
    <w:rsid w:val="00A122E9"/>
    <w:rsid w:val="00A1435D"/>
    <w:rsid w:val="00A16F5C"/>
    <w:rsid w:val="00A30E92"/>
    <w:rsid w:val="00A327A2"/>
    <w:rsid w:val="00A338DA"/>
    <w:rsid w:val="00A34250"/>
    <w:rsid w:val="00A3520F"/>
    <w:rsid w:val="00A37A91"/>
    <w:rsid w:val="00A40978"/>
    <w:rsid w:val="00A4300F"/>
    <w:rsid w:val="00A56B66"/>
    <w:rsid w:val="00A673F8"/>
    <w:rsid w:val="00A71E47"/>
    <w:rsid w:val="00A71F8C"/>
    <w:rsid w:val="00A7412E"/>
    <w:rsid w:val="00A7414C"/>
    <w:rsid w:val="00A757BB"/>
    <w:rsid w:val="00A75E55"/>
    <w:rsid w:val="00A903CA"/>
    <w:rsid w:val="00A909D4"/>
    <w:rsid w:val="00AA3315"/>
    <w:rsid w:val="00AA34EF"/>
    <w:rsid w:val="00AA7B3F"/>
    <w:rsid w:val="00AC1D4A"/>
    <w:rsid w:val="00AC7391"/>
    <w:rsid w:val="00AD02A0"/>
    <w:rsid w:val="00AD58E0"/>
    <w:rsid w:val="00AE1E6F"/>
    <w:rsid w:val="00AE2442"/>
    <w:rsid w:val="00AE3278"/>
    <w:rsid w:val="00AE56FB"/>
    <w:rsid w:val="00B00034"/>
    <w:rsid w:val="00B060FD"/>
    <w:rsid w:val="00B076BA"/>
    <w:rsid w:val="00B128EC"/>
    <w:rsid w:val="00B20BCE"/>
    <w:rsid w:val="00B20E64"/>
    <w:rsid w:val="00B21023"/>
    <w:rsid w:val="00B31FB0"/>
    <w:rsid w:val="00B449F9"/>
    <w:rsid w:val="00B535FD"/>
    <w:rsid w:val="00B55BF3"/>
    <w:rsid w:val="00B6008E"/>
    <w:rsid w:val="00B762E7"/>
    <w:rsid w:val="00B84132"/>
    <w:rsid w:val="00B87313"/>
    <w:rsid w:val="00B930A5"/>
    <w:rsid w:val="00B9393D"/>
    <w:rsid w:val="00B95748"/>
    <w:rsid w:val="00B97577"/>
    <w:rsid w:val="00BB1CD0"/>
    <w:rsid w:val="00BB2C2E"/>
    <w:rsid w:val="00BC2D18"/>
    <w:rsid w:val="00BC5085"/>
    <w:rsid w:val="00BD316B"/>
    <w:rsid w:val="00BF2B23"/>
    <w:rsid w:val="00BF6625"/>
    <w:rsid w:val="00C05642"/>
    <w:rsid w:val="00C07055"/>
    <w:rsid w:val="00C12904"/>
    <w:rsid w:val="00C12DFB"/>
    <w:rsid w:val="00C12E23"/>
    <w:rsid w:val="00C15A06"/>
    <w:rsid w:val="00C16F6F"/>
    <w:rsid w:val="00C207C6"/>
    <w:rsid w:val="00C20FC8"/>
    <w:rsid w:val="00C35021"/>
    <w:rsid w:val="00C40AB1"/>
    <w:rsid w:val="00C5194C"/>
    <w:rsid w:val="00C521A6"/>
    <w:rsid w:val="00C56524"/>
    <w:rsid w:val="00C63353"/>
    <w:rsid w:val="00C74881"/>
    <w:rsid w:val="00C74B5E"/>
    <w:rsid w:val="00C907EF"/>
    <w:rsid w:val="00C91BF5"/>
    <w:rsid w:val="00C93B52"/>
    <w:rsid w:val="00CA292F"/>
    <w:rsid w:val="00CB102C"/>
    <w:rsid w:val="00CB19EE"/>
    <w:rsid w:val="00CB50F4"/>
    <w:rsid w:val="00CC7D31"/>
    <w:rsid w:val="00CD49A7"/>
    <w:rsid w:val="00CD49AE"/>
    <w:rsid w:val="00CE2539"/>
    <w:rsid w:val="00CE2897"/>
    <w:rsid w:val="00CE5C8A"/>
    <w:rsid w:val="00CF22DE"/>
    <w:rsid w:val="00CF3B77"/>
    <w:rsid w:val="00CF52F5"/>
    <w:rsid w:val="00D01CEE"/>
    <w:rsid w:val="00D04AB9"/>
    <w:rsid w:val="00D10BB9"/>
    <w:rsid w:val="00D113AB"/>
    <w:rsid w:val="00D15B71"/>
    <w:rsid w:val="00D21100"/>
    <w:rsid w:val="00D31EB6"/>
    <w:rsid w:val="00D40200"/>
    <w:rsid w:val="00D41581"/>
    <w:rsid w:val="00D43475"/>
    <w:rsid w:val="00D44A94"/>
    <w:rsid w:val="00D44BA4"/>
    <w:rsid w:val="00D45009"/>
    <w:rsid w:val="00D476A7"/>
    <w:rsid w:val="00D54636"/>
    <w:rsid w:val="00D61E23"/>
    <w:rsid w:val="00D67650"/>
    <w:rsid w:val="00D72DA5"/>
    <w:rsid w:val="00D748A7"/>
    <w:rsid w:val="00D755FE"/>
    <w:rsid w:val="00D817A7"/>
    <w:rsid w:val="00DA1638"/>
    <w:rsid w:val="00DB050E"/>
    <w:rsid w:val="00DC0174"/>
    <w:rsid w:val="00DC2FD2"/>
    <w:rsid w:val="00DC42D8"/>
    <w:rsid w:val="00DE78FC"/>
    <w:rsid w:val="00DF0C58"/>
    <w:rsid w:val="00DF122B"/>
    <w:rsid w:val="00DF62CF"/>
    <w:rsid w:val="00E02611"/>
    <w:rsid w:val="00E033AA"/>
    <w:rsid w:val="00E06884"/>
    <w:rsid w:val="00E07C84"/>
    <w:rsid w:val="00E16358"/>
    <w:rsid w:val="00E172B0"/>
    <w:rsid w:val="00E267FB"/>
    <w:rsid w:val="00E335A3"/>
    <w:rsid w:val="00E42871"/>
    <w:rsid w:val="00E45221"/>
    <w:rsid w:val="00E50120"/>
    <w:rsid w:val="00E5631A"/>
    <w:rsid w:val="00E639C7"/>
    <w:rsid w:val="00E666FE"/>
    <w:rsid w:val="00E71190"/>
    <w:rsid w:val="00E71392"/>
    <w:rsid w:val="00E80397"/>
    <w:rsid w:val="00E94FA3"/>
    <w:rsid w:val="00E96864"/>
    <w:rsid w:val="00EA1704"/>
    <w:rsid w:val="00EA74C4"/>
    <w:rsid w:val="00EB4F0B"/>
    <w:rsid w:val="00EC5C0F"/>
    <w:rsid w:val="00EC788D"/>
    <w:rsid w:val="00ED08A4"/>
    <w:rsid w:val="00ED4D66"/>
    <w:rsid w:val="00ED708C"/>
    <w:rsid w:val="00EE1A84"/>
    <w:rsid w:val="00EF1C9E"/>
    <w:rsid w:val="00EF33E5"/>
    <w:rsid w:val="00F1232B"/>
    <w:rsid w:val="00F1435B"/>
    <w:rsid w:val="00F204A2"/>
    <w:rsid w:val="00F23874"/>
    <w:rsid w:val="00F25089"/>
    <w:rsid w:val="00F305AF"/>
    <w:rsid w:val="00F3179A"/>
    <w:rsid w:val="00F37D32"/>
    <w:rsid w:val="00F410C9"/>
    <w:rsid w:val="00F42DC0"/>
    <w:rsid w:val="00F441CD"/>
    <w:rsid w:val="00F55E28"/>
    <w:rsid w:val="00F60C6F"/>
    <w:rsid w:val="00F611D2"/>
    <w:rsid w:val="00F6619C"/>
    <w:rsid w:val="00F74BB9"/>
    <w:rsid w:val="00F8217F"/>
    <w:rsid w:val="00F87D6E"/>
    <w:rsid w:val="00F92514"/>
    <w:rsid w:val="00F9287F"/>
    <w:rsid w:val="00FA4565"/>
    <w:rsid w:val="00FC2F34"/>
    <w:rsid w:val="00FC41A9"/>
    <w:rsid w:val="00FD577F"/>
    <w:rsid w:val="00FE3053"/>
    <w:rsid w:val="00FE5858"/>
    <w:rsid w:val="00FF3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3"/>
    <o:shapelayout v:ext="edit">
      <o:idmap v:ext="edit" data="1"/>
    </o:shapelayout>
  </w:shapeDefaults>
  <w:decimalSymbol w:val="."/>
  <w:listSeparator w:val=","/>
  <w15:docId w15:val="{3D37C49B-9B61-480A-A354-F6D77A3FD3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4D44"/>
  </w:style>
  <w:style w:type="paragraph" w:styleId="Heading1">
    <w:name w:val="heading 1"/>
    <w:basedOn w:val="Normal1"/>
    <w:next w:val="Normal1"/>
    <w:rsid w:val="000B3E5D"/>
    <w:pPr>
      <w:keepNext/>
      <w:keepLines/>
      <w:spacing w:before="240" w:after="240" w:line="276" w:lineRule="auto"/>
      <w:jc w:val="left"/>
      <w:outlineLvl w:val="0"/>
    </w:pPr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styleId="Heading2">
    <w:name w:val="heading 2"/>
    <w:basedOn w:val="Normal1"/>
    <w:next w:val="Normal1"/>
    <w:rsid w:val="00350BA3"/>
    <w:pPr>
      <w:keepNext/>
      <w:keepLines/>
      <w:spacing w:before="160" w:line="360" w:lineRule="auto"/>
      <w:jc w:val="left"/>
      <w:outlineLvl w:val="1"/>
    </w:pPr>
    <w:rPr>
      <w:b/>
      <w:color w:val="002060"/>
      <w:sz w:val="24"/>
      <w:szCs w:val="24"/>
    </w:rPr>
  </w:style>
  <w:style w:type="paragraph" w:styleId="Heading3">
    <w:name w:val="heading 3"/>
    <w:basedOn w:val="Normal1"/>
    <w:next w:val="Normal1"/>
    <w:rsid w:val="00350BA3"/>
    <w:pPr>
      <w:keepNext/>
      <w:keepLines/>
      <w:spacing w:before="240" w:after="160"/>
      <w:outlineLvl w:val="2"/>
    </w:pPr>
    <w:rPr>
      <w:b/>
      <w:color w:val="002060"/>
      <w:sz w:val="24"/>
      <w:szCs w:val="24"/>
    </w:rPr>
  </w:style>
  <w:style w:type="paragraph" w:styleId="Heading4">
    <w:name w:val="heading 4"/>
    <w:basedOn w:val="Normal1"/>
    <w:next w:val="Normal1"/>
    <w:rsid w:val="00350BA3"/>
    <w:pPr>
      <w:keepNext/>
      <w:keepLines/>
      <w:spacing w:before="40" w:after="0"/>
      <w:outlineLvl w:val="3"/>
    </w:pPr>
    <w:rPr>
      <w:rFonts w:ascii="Cambria" w:eastAsia="Cambria" w:hAnsi="Cambria" w:cs="Cambria"/>
      <w:color w:val="366091"/>
    </w:rPr>
  </w:style>
  <w:style w:type="paragraph" w:styleId="Heading5">
    <w:name w:val="heading 5"/>
    <w:basedOn w:val="Normal1"/>
    <w:next w:val="Normal1"/>
    <w:rsid w:val="00350BA3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rsid w:val="00350BA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  <w:rsid w:val="00350BA3"/>
  </w:style>
  <w:style w:type="paragraph" w:styleId="Title">
    <w:name w:val="Title"/>
    <w:basedOn w:val="Normal1"/>
    <w:next w:val="Normal1"/>
    <w:rsid w:val="00350BA3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1"/>
    <w:next w:val="Normal1"/>
    <w:rsid w:val="00350BA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350BA3"/>
    <w:pPr>
      <w:spacing w:after="0"/>
    </w:pPr>
    <w:rPr>
      <w:color w:val="000000"/>
    </w:rPr>
    <w:tblPr>
      <w:tblStyleRowBandSize w:val="1"/>
      <w:tblStyleColBandSize w:val="1"/>
    </w:tblPr>
    <w:tcPr>
      <w:shd w:val="clear" w:color="auto" w:fill="EDF2F8"/>
    </w:tcPr>
  </w:style>
  <w:style w:type="table" w:customStyle="1" w:styleId="a0">
    <w:basedOn w:val="TableNormal"/>
    <w:rsid w:val="00350BA3"/>
    <w:pPr>
      <w:spacing w:after="0"/>
    </w:pPr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EDF2F8"/>
    </w:tcPr>
  </w:style>
  <w:style w:type="table" w:customStyle="1" w:styleId="a1">
    <w:basedOn w:val="TableNormal"/>
    <w:rsid w:val="00350BA3"/>
    <w:pPr>
      <w:spacing w:after="0"/>
    </w:pPr>
    <w:rPr>
      <w:color w:val="000000"/>
    </w:rPr>
    <w:tblPr>
      <w:tblStyleRowBandSize w:val="1"/>
      <w:tblStyleColBandSize w:val="1"/>
    </w:tblPr>
    <w:tcPr>
      <w:shd w:val="clear" w:color="auto" w:fill="EDF2F8"/>
    </w:tcPr>
  </w:style>
  <w:style w:type="paragraph" w:styleId="BalloonText">
    <w:name w:val="Balloon Text"/>
    <w:basedOn w:val="Normal"/>
    <w:link w:val="BalloonTextChar"/>
    <w:uiPriority w:val="99"/>
    <w:semiHidden/>
    <w:unhideWhenUsed/>
    <w:rsid w:val="00731417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141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91773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91773"/>
  </w:style>
  <w:style w:type="paragraph" w:styleId="Footer">
    <w:name w:val="footer"/>
    <w:basedOn w:val="Normal"/>
    <w:link w:val="FooterChar"/>
    <w:uiPriority w:val="99"/>
    <w:unhideWhenUsed/>
    <w:rsid w:val="00391773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91773"/>
  </w:style>
  <w:style w:type="character" w:styleId="Hyperlink">
    <w:name w:val="Hyperlink"/>
    <w:basedOn w:val="DefaultParagraphFont"/>
    <w:uiPriority w:val="99"/>
    <w:unhideWhenUsed/>
    <w:rsid w:val="006A0012"/>
    <w:rPr>
      <w:color w:val="0000FF" w:themeColor="hyperlink"/>
      <w:u w:val="single"/>
    </w:rPr>
  </w:style>
  <w:style w:type="paragraph" w:styleId="FootnoteText">
    <w:name w:val="footnote text"/>
    <w:aliases w:val="single space,FOOTNOTES,fn,Testo nota a piè di pagina Carattere,Geneva 9,Font: Geneva 9,Boston 10,f,Footnote Text Char Char Char,Footnote Text Char Char,Fußnotentextf,Footnote Text Blue,Fußnotentextr,Fuﬂnotentextf,ft,Fußnote,Footnote,ADB,A"/>
    <w:basedOn w:val="Normal"/>
    <w:link w:val="FootnoteTextChar"/>
    <w:uiPriority w:val="99"/>
    <w:unhideWhenUsed/>
    <w:qFormat/>
    <w:rsid w:val="00893B31"/>
    <w:pPr>
      <w:spacing w:after="0"/>
    </w:pPr>
    <w:rPr>
      <w:sz w:val="20"/>
      <w:szCs w:val="20"/>
    </w:rPr>
  </w:style>
  <w:style w:type="character" w:customStyle="1" w:styleId="FootnoteTextChar">
    <w:name w:val="Footnote Text Char"/>
    <w:aliases w:val="single space Char,FOOTNOTES Char,fn Char,Testo nota a piè di pagina Carattere Char,Geneva 9 Char,Font: Geneva 9 Char,Boston 10 Char,f Char,Footnote Text Char Char Char Char,Footnote Text Char Char Char1,Fußnotentextf Char,ft Char"/>
    <w:basedOn w:val="DefaultParagraphFont"/>
    <w:link w:val="FootnoteText"/>
    <w:uiPriority w:val="99"/>
    <w:rsid w:val="00893B31"/>
    <w:rPr>
      <w:sz w:val="20"/>
      <w:szCs w:val="20"/>
    </w:rPr>
  </w:style>
  <w:style w:type="character" w:styleId="FootnoteReference">
    <w:name w:val="footnote reference"/>
    <w:aliases w:val="16 Point,Superscript 6 Point,ftref,BVI fnr,Footnote Reference Char Char Char,Carattere Char Carattere Carattere Char Carattere Char Carattere Char Char Char1 Char,Carattere Carattere Char Char Char Carattere Char,nota pié di pagina,Re"/>
    <w:basedOn w:val="DefaultParagraphFont"/>
    <w:uiPriority w:val="99"/>
    <w:unhideWhenUsed/>
    <w:rsid w:val="00893B31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unhideWhenUsed/>
    <w:rsid w:val="000B3E5D"/>
    <w:pPr>
      <w:tabs>
        <w:tab w:val="right" w:pos="9017"/>
      </w:tabs>
      <w:spacing w:before="360" w:after="0"/>
      <w:jc w:val="left"/>
    </w:pPr>
    <w:rPr>
      <w:rFonts w:ascii="Times New Roman" w:hAnsi="Times New Roman" w:cs="Times New Roman"/>
      <w:bCs/>
      <w:caps/>
      <w:noProof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142092"/>
    <w:pPr>
      <w:spacing w:before="240" w:after="0"/>
      <w:jc w:val="left"/>
    </w:pPr>
    <w:rPr>
      <w:rFonts w:asciiTheme="minorHAnsi" w:hAnsi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0B3E5D"/>
    <w:pPr>
      <w:tabs>
        <w:tab w:val="right" w:pos="9017"/>
      </w:tabs>
      <w:spacing w:before="120"/>
      <w:ind w:left="221"/>
      <w:jc w:val="left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142092"/>
    <w:pPr>
      <w:spacing w:after="0"/>
      <w:ind w:left="440"/>
      <w:jc w:val="left"/>
    </w:pPr>
    <w:rPr>
      <w:rFonts w:asciiTheme="minorHAnsi" w:hAnsiTheme="minorHAnsi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20A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20A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20A6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20A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20A6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02611"/>
    <w:pPr>
      <w:spacing w:after="0"/>
      <w:jc w:val="left"/>
    </w:pPr>
  </w:style>
  <w:style w:type="paragraph" w:styleId="ListParagraph">
    <w:name w:val="List Paragraph"/>
    <w:basedOn w:val="Normal"/>
    <w:uiPriority w:val="34"/>
    <w:qFormat/>
    <w:rsid w:val="00C207C6"/>
    <w:pPr>
      <w:spacing w:after="0"/>
      <w:ind w:left="720"/>
      <w:jc w:val="left"/>
    </w:pPr>
    <w:rPr>
      <w:rFonts w:eastAsiaTheme="minorHAnsi"/>
    </w:rPr>
  </w:style>
  <w:style w:type="paragraph" w:styleId="NormalWeb">
    <w:name w:val="Normal (Web)"/>
    <w:basedOn w:val="Normal"/>
    <w:uiPriority w:val="99"/>
    <w:semiHidden/>
    <w:unhideWhenUsed/>
    <w:rsid w:val="00CB102C"/>
    <w:pPr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sz w:val="24"/>
      <w:szCs w:val="24"/>
    </w:rPr>
  </w:style>
  <w:style w:type="paragraph" w:styleId="Caption">
    <w:name w:val="caption"/>
    <w:basedOn w:val="Normal"/>
    <w:next w:val="Normal"/>
    <w:uiPriority w:val="35"/>
    <w:unhideWhenUsed/>
    <w:qFormat/>
    <w:rsid w:val="00D44BA4"/>
    <w:pPr>
      <w:spacing w:after="200"/>
      <w:jc w:val="center"/>
    </w:pPr>
    <w:rPr>
      <w:rFonts w:ascii="Times New Roman" w:hAnsi="Times New Roman"/>
      <w:b/>
      <w:iCs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0B3E5D"/>
    <w:pPr>
      <w:spacing w:after="0"/>
    </w:pPr>
  </w:style>
  <w:style w:type="paragraph" w:styleId="TOC5">
    <w:name w:val="toc 5"/>
    <w:basedOn w:val="Normal"/>
    <w:next w:val="Normal"/>
    <w:autoRedefine/>
    <w:uiPriority w:val="39"/>
    <w:unhideWhenUsed/>
    <w:rsid w:val="000B3E5D"/>
    <w:pPr>
      <w:spacing w:after="0"/>
      <w:ind w:left="660"/>
      <w:jc w:val="left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0B3E5D"/>
    <w:pPr>
      <w:spacing w:after="0"/>
      <w:ind w:left="880"/>
      <w:jc w:val="left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0B3E5D"/>
    <w:pPr>
      <w:spacing w:after="0"/>
      <w:ind w:left="1100"/>
      <w:jc w:val="left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0B3E5D"/>
    <w:pPr>
      <w:spacing w:after="0"/>
      <w:ind w:left="1320"/>
      <w:jc w:val="left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0B3E5D"/>
    <w:pPr>
      <w:spacing w:after="0"/>
      <w:ind w:left="1540"/>
      <w:jc w:val="left"/>
    </w:pPr>
    <w:rPr>
      <w:rFonts w:asciiTheme="minorHAnsi" w:hAnsiTheme="minorHAns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823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7.png"/><Relationship Id="rId39" Type="http://schemas.openxmlformats.org/officeDocument/2006/relationships/image" Target="media/image18.png"/><Relationship Id="rId21" Type="http://schemas.openxmlformats.org/officeDocument/2006/relationships/header" Target="header9.xml"/><Relationship Id="rId34" Type="http://schemas.openxmlformats.org/officeDocument/2006/relationships/hyperlink" Target="http://www.hidmet.gov.rs/ciril/hidrologija" TargetMode="External"/><Relationship Id="rId42" Type="http://schemas.openxmlformats.org/officeDocument/2006/relationships/image" Target="media/image20.png"/><Relationship Id="rId47" Type="http://schemas.openxmlformats.org/officeDocument/2006/relationships/footer" Target="footer4.xml"/><Relationship Id="rId50" Type="http://schemas.openxmlformats.org/officeDocument/2006/relationships/header" Target="header14.xml"/><Relationship Id="rId55" Type="http://schemas.openxmlformats.org/officeDocument/2006/relationships/image" Target="media/image25.png"/><Relationship Id="rId63" Type="http://schemas.openxmlformats.org/officeDocument/2006/relationships/image" Target="media/image33.png"/><Relationship Id="rId68" Type="http://schemas.openxmlformats.org/officeDocument/2006/relationships/image" Target="media/image38.emf"/><Relationship Id="rId76" Type="http://schemas.openxmlformats.org/officeDocument/2006/relationships/header" Target="header20.xml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eader" Target="header16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9" Type="http://schemas.openxmlformats.org/officeDocument/2006/relationships/image" Target="media/image10.png"/><Relationship Id="rId11" Type="http://schemas.openxmlformats.org/officeDocument/2006/relationships/header" Target="header3.xml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header" Target="header10.xml"/><Relationship Id="rId53" Type="http://schemas.openxmlformats.org/officeDocument/2006/relationships/image" Target="media/image23.png"/><Relationship Id="rId58" Type="http://schemas.openxmlformats.org/officeDocument/2006/relationships/image" Target="media/image28.png"/><Relationship Id="rId66" Type="http://schemas.openxmlformats.org/officeDocument/2006/relationships/image" Target="media/image36.png"/><Relationship Id="rId74" Type="http://schemas.openxmlformats.org/officeDocument/2006/relationships/header" Target="header18.xml"/><Relationship Id="rId79" Type="http://schemas.openxmlformats.org/officeDocument/2006/relationships/image" Target="media/image43.png"/><Relationship Id="rId5" Type="http://schemas.openxmlformats.org/officeDocument/2006/relationships/webSettings" Target="webSettings.xml"/><Relationship Id="rId61" Type="http://schemas.openxmlformats.org/officeDocument/2006/relationships/image" Target="media/image31.png"/><Relationship Id="rId82" Type="http://schemas.openxmlformats.org/officeDocument/2006/relationships/footer" Target="footer8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4.png"/><Relationship Id="rId43" Type="http://schemas.openxmlformats.org/officeDocument/2006/relationships/image" Target="media/image21.png"/><Relationship Id="rId48" Type="http://schemas.openxmlformats.org/officeDocument/2006/relationships/header" Target="header12.xml"/><Relationship Id="rId56" Type="http://schemas.openxmlformats.org/officeDocument/2006/relationships/image" Target="media/image26.png"/><Relationship Id="rId64" Type="http://schemas.openxmlformats.org/officeDocument/2006/relationships/image" Target="media/image34.png"/><Relationship Id="rId69" Type="http://schemas.openxmlformats.org/officeDocument/2006/relationships/image" Target="media/image39.png"/><Relationship Id="rId77" Type="http://schemas.openxmlformats.org/officeDocument/2006/relationships/footer" Target="footer7.xml"/><Relationship Id="rId8" Type="http://schemas.openxmlformats.org/officeDocument/2006/relationships/header" Target="header1.xml"/><Relationship Id="rId51" Type="http://schemas.openxmlformats.org/officeDocument/2006/relationships/footer" Target="footer5.xml"/><Relationship Id="rId72" Type="http://schemas.openxmlformats.org/officeDocument/2006/relationships/header" Target="header17.xml"/><Relationship Id="rId80" Type="http://schemas.openxmlformats.org/officeDocument/2006/relationships/header" Target="header22.xml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4.xml"/><Relationship Id="rId17" Type="http://schemas.openxmlformats.org/officeDocument/2006/relationships/image" Target="media/image2.png"/><Relationship Id="rId25" Type="http://schemas.openxmlformats.org/officeDocument/2006/relationships/image" Target="media/image6.png"/><Relationship Id="rId33" Type="http://schemas.openxmlformats.org/officeDocument/2006/relationships/hyperlink" Target="http://www.sepa.gov.rs/download/KvalitetVoda2016.pdf" TargetMode="External"/><Relationship Id="rId38" Type="http://schemas.openxmlformats.org/officeDocument/2006/relationships/image" Target="media/image17.png"/><Relationship Id="rId46" Type="http://schemas.openxmlformats.org/officeDocument/2006/relationships/header" Target="header11.xml"/><Relationship Id="rId59" Type="http://schemas.openxmlformats.org/officeDocument/2006/relationships/image" Target="media/image29.png"/><Relationship Id="rId67" Type="http://schemas.openxmlformats.org/officeDocument/2006/relationships/image" Target="media/image37.png"/><Relationship Id="rId20" Type="http://schemas.openxmlformats.org/officeDocument/2006/relationships/footer" Target="footer3.xml"/><Relationship Id="rId41" Type="http://schemas.openxmlformats.org/officeDocument/2006/relationships/hyperlink" Target="http://waterwiki.net/index.php?title=WHO" TargetMode="External"/><Relationship Id="rId54" Type="http://schemas.openxmlformats.org/officeDocument/2006/relationships/image" Target="media/image24.png"/><Relationship Id="rId62" Type="http://schemas.openxmlformats.org/officeDocument/2006/relationships/image" Target="media/image32.png"/><Relationship Id="rId70" Type="http://schemas.openxmlformats.org/officeDocument/2006/relationships/image" Target="media/image40.png"/><Relationship Id="rId75" Type="http://schemas.openxmlformats.org/officeDocument/2006/relationships/header" Target="header19.xml"/><Relationship Id="rId83" Type="http://schemas.openxmlformats.org/officeDocument/2006/relationships/header" Target="header2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openxmlformats.org/officeDocument/2006/relationships/image" Target="media/image15.png"/><Relationship Id="rId49" Type="http://schemas.openxmlformats.org/officeDocument/2006/relationships/header" Target="header13.xml"/><Relationship Id="rId57" Type="http://schemas.openxmlformats.org/officeDocument/2006/relationships/image" Target="media/image27.png"/><Relationship Id="rId10" Type="http://schemas.openxmlformats.org/officeDocument/2006/relationships/footer" Target="footer1.xml"/><Relationship Id="rId31" Type="http://schemas.openxmlformats.org/officeDocument/2006/relationships/image" Target="media/image12.png"/><Relationship Id="rId44" Type="http://schemas.openxmlformats.org/officeDocument/2006/relationships/image" Target="media/image22.png"/><Relationship Id="rId52" Type="http://schemas.openxmlformats.org/officeDocument/2006/relationships/header" Target="header15.xml"/><Relationship Id="rId60" Type="http://schemas.openxmlformats.org/officeDocument/2006/relationships/image" Target="media/image30.png"/><Relationship Id="rId65" Type="http://schemas.openxmlformats.org/officeDocument/2006/relationships/image" Target="media/image35.png"/><Relationship Id="rId73" Type="http://schemas.openxmlformats.org/officeDocument/2006/relationships/footer" Target="footer6.xml"/><Relationship Id="rId78" Type="http://schemas.openxmlformats.org/officeDocument/2006/relationships/header" Target="header21.xml"/><Relationship Id="rId81" Type="http://schemas.openxmlformats.org/officeDocument/2006/relationships/header" Target="header23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turizamusrbiji.rs/krupajsko-vrelo/" TargetMode="External"/></Relationships>
</file>

<file path=word/_rels/header17.xml.rels><?xml version="1.0" encoding="UTF-8" standalone="yes"?>
<Relationships xmlns="http://schemas.openxmlformats.org/package/2006/relationships"><Relationship Id="rId2" Type="http://schemas.openxmlformats.org/officeDocument/2006/relationships/image" Target="media/image42.png"/><Relationship Id="rId1" Type="http://schemas.openxmlformats.org/officeDocument/2006/relationships/image" Target="media/image41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7B59AC-83D1-4638-AF19-C4B7B0E67B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109</Pages>
  <Words>27407</Words>
  <Characters>156223</Characters>
  <Application>Microsoft Office Word</Application>
  <DocSecurity>0</DocSecurity>
  <Lines>1301</Lines>
  <Paragraphs>366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Dejan</dc:creator>
  <cp:lastModifiedBy>Sonja Bikić</cp:lastModifiedBy>
  <cp:revision>13</cp:revision>
  <dcterms:created xsi:type="dcterms:W3CDTF">2020-01-16T13:25:00Z</dcterms:created>
  <dcterms:modified xsi:type="dcterms:W3CDTF">2022-02-14T13:41:00Z</dcterms:modified>
</cp:coreProperties>
</file>